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48EEE694" w:rsidR="006573BC" w:rsidRDefault="00431002" w:rsidP="00431002">
      <w:pPr>
        <w:pStyle w:val="NormalWeb"/>
        <w:tabs>
          <w:tab w:val="left" w:pos="4545"/>
        </w:tabs>
        <w:rPr>
          <w:rStyle w:val="Emphasis"/>
          <w:i w:val="0"/>
          <w:iCs w:val="0"/>
          <w:color w:val="000000" w:themeColor="text1"/>
        </w:rPr>
      </w:pPr>
      <w:r>
        <w:rPr>
          <w:rStyle w:val="Emphasis"/>
          <w:i w:val="0"/>
          <w:iCs w:val="0"/>
          <w:color w:val="000000" w:themeColor="text1"/>
        </w:rPr>
        <w:tab/>
      </w:r>
    </w:p>
    <w:p w14:paraId="288076B0" w14:textId="77777777" w:rsidR="00D52612" w:rsidRDefault="00D52612" w:rsidP="00D52612">
      <w:pPr>
        <w:spacing w:after="0" w:line="240" w:lineRule="auto"/>
        <w:rPr>
          <w:b/>
        </w:rPr>
      </w:pPr>
    </w:p>
    <w:p w14:paraId="0CA67E49" w14:textId="2192FAE5" w:rsidR="00D52612" w:rsidRDefault="00D52612" w:rsidP="00D52612">
      <w:pPr>
        <w:spacing w:after="0" w:line="240" w:lineRule="auto"/>
        <w:rPr>
          <w:b/>
        </w:rPr>
      </w:pPr>
      <w:r>
        <w:rPr>
          <w:b/>
        </w:rPr>
        <w:t xml:space="preserve">Last Updated: </w:t>
      </w:r>
      <w:r w:rsidR="009F4875">
        <w:rPr>
          <w:b/>
        </w:rPr>
        <w:t>August 20, 2024</w:t>
      </w:r>
    </w:p>
    <w:p w14:paraId="6A478006" w14:textId="77777777" w:rsidR="00D52612" w:rsidRPr="00523F62" w:rsidRDefault="00D52612" w:rsidP="00D52612">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4074749" w14:textId="50E0C326" w:rsidR="00D52612" w:rsidRPr="003E4103"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 xml:space="preserve">Use this template for </w:t>
      </w:r>
      <w:r w:rsidR="00DD6703" w:rsidRPr="007E4BF1">
        <w:rPr>
          <w:rFonts w:eastAsia="Times New Roman" w:cs="Times New Roman"/>
          <w:b/>
          <w:bCs/>
          <w:color w:val="000000"/>
        </w:rPr>
        <w:t>Non-Joint/Affiliate</w:t>
      </w:r>
      <w:r w:rsidR="00DD6703">
        <w:rPr>
          <w:rFonts w:eastAsia="Times New Roman" w:cs="Times New Roman"/>
          <w:color w:val="000000"/>
        </w:rPr>
        <w:t xml:space="preserve"> </w:t>
      </w:r>
      <w:r w:rsidR="003021D5">
        <w:rPr>
          <w:rFonts w:eastAsia="Times New Roman" w:cs="Times New Roman"/>
          <w:color w:val="000000"/>
        </w:rPr>
        <w:t>Courtesy Faculty only.</w:t>
      </w:r>
    </w:p>
    <w:p w14:paraId="3646A4F2" w14:textId="77777777" w:rsidR="00D52612" w:rsidRPr="00DD2C05" w:rsidRDefault="00D52612" w:rsidP="00D52612">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2DD39742" w14:textId="15E705AB" w:rsidR="00D52612" w:rsidRPr="00D52612" w:rsidRDefault="00D52612" w:rsidP="00D52612">
      <w:pPr>
        <w:numPr>
          <w:ilvl w:val="0"/>
          <w:numId w:val="7"/>
        </w:numPr>
        <w:shd w:val="clear" w:color="auto" w:fill="F7CAAC" w:themeFill="accent2" w:themeFillTint="66"/>
        <w:spacing w:after="0" w:line="240" w:lineRule="auto"/>
        <w:ind w:left="450"/>
        <w:contextualSpacing/>
        <w:rPr>
          <w:rStyle w:val="Emphasis"/>
          <w:rFonts w:eastAsia="Times New Roman" w:cs="Times New Roman"/>
          <w:i w:val="0"/>
          <w:iCs w:val="0"/>
          <w:color w:val="000000"/>
        </w:rPr>
      </w:pPr>
      <w:r w:rsidRPr="007205CF">
        <w:rPr>
          <w:rFonts w:eastAsia="Times New Roman" w:cs="Times New Roman"/>
          <w:color w:val="000000"/>
        </w:rPr>
        <w:t>Remove language from header</w:t>
      </w:r>
      <w:r w:rsidR="00AB7366">
        <w:rPr>
          <w:rFonts w:eastAsia="Times New Roman" w:cs="Times New Roman"/>
          <w:color w:val="000000"/>
        </w:rPr>
        <w:t xml:space="preserve"> </w:t>
      </w:r>
      <w:r w:rsidRPr="007205CF">
        <w:rPr>
          <w:rFonts w:eastAsia="Times New Roman" w:cs="Times New Roman"/>
          <w:color w:val="000000"/>
        </w:rPr>
        <w:t>and footer.</w:t>
      </w:r>
    </w:p>
    <w:p w14:paraId="25F7AB16" w14:textId="77777777" w:rsidR="00D52612" w:rsidRDefault="00D52612" w:rsidP="00D52612">
      <w:pPr>
        <w:spacing w:after="0" w:line="240" w:lineRule="auto"/>
        <w:rPr>
          <w:bCs/>
          <w:highlight w:val="yellow"/>
        </w:rPr>
      </w:pPr>
    </w:p>
    <w:p w14:paraId="55618F72" w14:textId="77777777" w:rsidR="009F4875" w:rsidRPr="00C96D4F" w:rsidRDefault="009F4875" w:rsidP="009F4875">
      <w:pPr>
        <w:spacing w:after="0" w:line="240" w:lineRule="auto"/>
        <w:rPr>
          <w:bCs/>
        </w:rPr>
      </w:pPr>
      <w:r w:rsidRPr="001300E4">
        <w:rPr>
          <w:bCs/>
          <w:highlight w:val="yellow"/>
        </w:rPr>
        <w:t>[</w:t>
      </w:r>
      <w:r>
        <w:rPr>
          <w:bCs/>
          <w:highlight w:val="yellow"/>
        </w:rPr>
        <w:t>I</w:t>
      </w:r>
      <w:r w:rsidRPr="001300E4">
        <w:rPr>
          <w:bCs/>
          <w:highlight w:val="yellow"/>
        </w:rPr>
        <w:t>nsert date]</w:t>
      </w:r>
    </w:p>
    <w:p w14:paraId="1AC8DD63" w14:textId="77777777" w:rsidR="009F4875" w:rsidRPr="007F1534" w:rsidRDefault="009F4875" w:rsidP="009F4875">
      <w:pPr>
        <w:spacing w:after="0" w:line="240" w:lineRule="auto"/>
        <w:rPr>
          <w:rFonts w:ascii="Calibri" w:eastAsia="Times New Roman" w:hAnsi="Calibri" w:cs="Arial"/>
          <w:highlight w:val="yellow"/>
        </w:rPr>
      </w:pPr>
    </w:p>
    <w:p w14:paraId="26E1D1B1" w14:textId="77777777" w:rsidR="009F4875" w:rsidRDefault="009F4875" w:rsidP="009F4875">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40364C04" w14:textId="77777777" w:rsidR="009F4875" w:rsidRPr="007F1534" w:rsidRDefault="009F4875" w:rsidP="009F4875">
      <w:pPr>
        <w:spacing w:after="0" w:line="240" w:lineRule="auto"/>
        <w:rPr>
          <w:rFonts w:ascii="Calibri" w:eastAsia="Times New Roman" w:hAnsi="Calibri" w:cs="Arial"/>
        </w:rPr>
      </w:pPr>
    </w:p>
    <w:p w14:paraId="7E0F11B0" w14:textId="77777777" w:rsidR="009F4875" w:rsidRPr="003021D5" w:rsidRDefault="009F4875" w:rsidP="009F4875">
      <w:pPr>
        <w:spacing w:after="0" w:line="240" w:lineRule="auto"/>
        <w:rPr>
          <w:rFonts w:ascii="Calibri" w:eastAsia="Times New Roman" w:hAnsi="Calibri" w:cs="Arial"/>
        </w:rPr>
      </w:pPr>
      <w:r w:rsidRPr="003021D5">
        <w:rPr>
          <w:rFonts w:ascii="Calibri" w:eastAsia="Times New Roman" w:hAnsi="Calibri" w:cs="Arial"/>
        </w:rPr>
        <w:t xml:space="preserve">Dear </w:t>
      </w:r>
      <w:r w:rsidRPr="00011D09">
        <w:rPr>
          <w:rFonts w:ascii="Calibri" w:eastAsia="Times New Roman" w:hAnsi="Calibri" w:cs="Arial"/>
          <w:highlight w:val="yellow"/>
        </w:rPr>
        <w:t>Dr. Name:</w:t>
      </w:r>
    </w:p>
    <w:p w14:paraId="23267DC8" w14:textId="77777777" w:rsidR="009F4875" w:rsidRPr="003021D5" w:rsidRDefault="009F4875" w:rsidP="009F4875">
      <w:pPr>
        <w:spacing w:after="0" w:line="240" w:lineRule="auto"/>
        <w:rPr>
          <w:rFonts w:ascii="Calibri" w:eastAsia="Times New Roman" w:hAnsi="Calibri" w:cs="Arial"/>
        </w:rPr>
      </w:pPr>
    </w:p>
    <w:p w14:paraId="16B42A6A" w14:textId="77777777" w:rsidR="009F4875" w:rsidRPr="003021D5" w:rsidRDefault="009F4875" w:rsidP="009F4875">
      <w:pPr>
        <w:spacing w:after="0" w:line="240" w:lineRule="auto"/>
        <w:rPr>
          <w:rFonts w:ascii="Calibri" w:eastAsia="Times New Roman" w:hAnsi="Calibri" w:cs="Arial"/>
        </w:rPr>
      </w:pPr>
      <w:r w:rsidRPr="003021D5">
        <w:rPr>
          <w:rFonts w:ascii="Calibri" w:eastAsia="Times New Roman" w:hAnsi="Calibri" w:cs="Arial"/>
        </w:rPr>
        <w:t xml:space="preserve">With the concurrence of </w:t>
      </w:r>
      <w:r w:rsidRPr="00011D09">
        <w:rPr>
          <w:rFonts w:ascii="Calibri" w:eastAsia="Times New Roman" w:hAnsi="Calibri" w:cs="Arial"/>
          <w:highlight w:val="yellow"/>
        </w:rPr>
        <w:t>xxx</w:t>
      </w:r>
      <w:r w:rsidRPr="003021D5">
        <w:rPr>
          <w:rFonts w:ascii="Calibri" w:eastAsia="Times New Roman" w:hAnsi="Calibri" w:cs="Arial"/>
        </w:rPr>
        <w:t xml:space="preserve">, Dean, it is my pleasure to offer you an appointment as a Courtesy </w:t>
      </w:r>
      <w:r w:rsidRPr="00011D09">
        <w:rPr>
          <w:rFonts w:ascii="Calibri" w:eastAsia="Times New Roman" w:hAnsi="Calibri" w:cs="Arial"/>
          <w:highlight w:val="yellow"/>
        </w:rPr>
        <w:t>TITLE</w:t>
      </w:r>
      <w:r w:rsidRPr="003021D5">
        <w:rPr>
          <w:rFonts w:ascii="Calibri" w:eastAsia="Times New Roman" w:hAnsi="Calibri" w:cs="Arial"/>
        </w:rPr>
        <w:t xml:space="preserve"> in the Department of </w:t>
      </w:r>
      <w:r w:rsidRPr="00011D09">
        <w:rPr>
          <w:rFonts w:ascii="Calibri" w:eastAsia="Times New Roman" w:hAnsi="Calibri" w:cs="Arial"/>
          <w:highlight w:val="yellow"/>
        </w:rPr>
        <w:t>DEPT</w:t>
      </w:r>
      <w:r w:rsidRPr="003021D5">
        <w:rPr>
          <w:rFonts w:ascii="Calibri" w:eastAsia="Times New Roman" w:hAnsi="Calibri" w:cs="Arial"/>
        </w:rPr>
        <w:t xml:space="preserve"> at the University of Florida College of </w:t>
      </w:r>
      <w:r w:rsidRPr="00011D09">
        <w:rPr>
          <w:rFonts w:ascii="Calibri" w:eastAsia="Times New Roman" w:hAnsi="Calibri" w:cs="Arial"/>
          <w:highlight w:val="yellow"/>
        </w:rPr>
        <w:t>xxx</w:t>
      </w:r>
      <w:r w:rsidRPr="003021D5">
        <w:rPr>
          <w:rFonts w:ascii="Calibri" w:eastAsia="Times New Roman" w:hAnsi="Calibri" w:cs="Arial"/>
        </w:rPr>
        <w:t xml:space="preserve">. Should you accept this offer, the appointment will become effective </w:t>
      </w:r>
      <w:r w:rsidRPr="00011D09">
        <w:rPr>
          <w:rFonts w:ascii="Calibri" w:eastAsia="Times New Roman" w:hAnsi="Calibri" w:cs="Arial"/>
          <w:highlight w:val="yellow"/>
        </w:rPr>
        <w:t>DATE</w:t>
      </w:r>
      <w:r>
        <w:rPr>
          <w:rFonts w:ascii="Calibri" w:eastAsia="Times New Roman" w:hAnsi="Calibri" w:cs="Arial"/>
        </w:rPr>
        <w:t xml:space="preserve"> and will end on </w:t>
      </w:r>
      <w:r w:rsidRPr="00011D09">
        <w:rPr>
          <w:rFonts w:ascii="Calibri" w:eastAsia="Times New Roman" w:hAnsi="Calibri" w:cs="Arial"/>
          <w:highlight w:val="yellow"/>
        </w:rPr>
        <w:t>DATE.</w:t>
      </w:r>
      <w:r w:rsidRPr="003021D5">
        <w:rPr>
          <w:rFonts w:ascii="Calibri" w:eastAsia="Times New Roman" w:hAnsi="Calibri" w:cs="Arial"/>
        </w:rPr>
        <w:t xml:space="preserve"> This is a</w:t>
      </w:r>
      <w:r>
        <w:rPr>
          <w:rFonts w:ascii="Calibri" w:eastAsia="Times New Roman" w:hAnsi="Calibri" w:cs="Arial"/>
        </w:rPr>
        <w:t>n at-will</w:t>
      </w:r>
      <w:r w:rsidRPr="003021D5">
        <w:rPr>
          <w:rFonts w:ascii="Calibri" w:eastAsia="Times New Roman" w:hAnsi="Calibri" w:cs="Arial"/>
        </w:rPr>
        <w:t xml:space="preserve"> non-remunerative appointment.</w:t>
      </w:r>
    </w:p>
    <w:p w14:paraId="18CBE64C" w14:textId="77777777" w:rsidR="009F4875" w:rsidRPr="003021D5" w:rsidRDefault="009F4875" w:rsidP="009F4875">
      <w:pPr>
        <w:spacing w:after="0" w:line="240" w:lineRule="auto"/>
        <w:rPr>
          <w:rFonts w:ascii="Calibri" w:eastAsia="Times New Roman" w:hAnsi="Calibri" w:cs="Arial"/>
        </w:rPr>
      </w:pPr>
    </w:p>
    <w:p w14:paraId="614EB784" w14:textId="77777777" w:rsidR="009F4875" w:rsidRPr="00011D09" w:rsidRDefault="009F4875" w:rsidP="009F4875">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 xml:space="preserve">Courtesy Faculty </w:t>
      </w:r>
      <w:r>
        <w:rPr>
          <w:rFonts w:ascii="Calibri Light" w:eastAsia="Times" w:hAnsi="Calibri Light" w:cs="Calibri Light"/>
          <w:b/>
          <w:bCs/>
          <w:color w:val="44546A" w:themeColor="text2"/>
        </w:rPr>
        <w:t>Activities</w:t>
      </w:r>
    </w:p>
    <w:p w14:paraId="23E32EDA" w14:textId="77777777" w:rsidR="009F4875" w:rsidRPr="003021D5" w:rsidRDefault="009F4875" w:rsidP="009F4875">
      <w:pPr>
        <w:spacing w:after="0" w:line="240" w:lineRule="auto"/>
        <w:rPr>
          <w:rFonts w:ascii="Calibri" w:eastAsia="Times New Roman" w:hAnsi="Calibri" w:cs="Arial"/>
        </w:rPr>
      </w:pPr>
      <w:r>
        <w:rPr>
          <w:rFonts w:ascii="Calibri" w:eastAsia="Times New Roman" w:hAnsi="Calibri" w:cs="Arial"/>
        </w:rPr>
        <w:t xml:space="preserve">As mutually agreed, your role as a Courtesy Faculty member will enable you to perform </w:t>
      </w:r>
      <w:r w:rsidRPr="00011D09">
        <w:rPr>
          <w:rFonts w:ascii="Calibri" w:eastAsia="Times New Roman" w:hAnsi="Calibri" w:cs="Arial"/>
          <w:highlight w:val="yellow"/>
        </w:rPr>
        <w:t>DUTIES</w:t>
      </w:r>
      <w:r w:rsidRPr="003021D5">
        <w:rPr>
          <w:rFonts w:ascii="Calibri" w:eastAsia="Times New Roman" w:hAnsi="Calibri" w:cs="Arial"/>
        </w:rPr>
        <w:t xml:space="preserve">. These </w:t>
      </w:r>
      <w:r>
        <w:rPr>
          <w:rFonts w:ascii="Calibri" w:eastAsia="Times New Roman" w:hAnsi="Calibri" w:cs="Arial"/>
        </w:rPr>
        <w:t>activities</w:t>
      </w:r>
      <w:r w:rsidRPr="003021D5">
        <w:rPr>
          <w:rFonts w:ascii="Calibri" w:eastAsia="Times New Roman" w:hAnsi="Calibri" w:cs="Arial"/>
        </w:rPr>
        <w:t xml:space="preserve"> are subject to change based on the needs of the department and/or college.</w:t>
      </w:r>
      <w:r>
        <w:rPr>
          <w:rFonts w:ascii="Calibri" w:eastAsia="Times New Roman" w:hAnsi="Calibri" w:cs="Arial"/>
        </w:rPr>
        <w:t xml:space="preserve"> </w:t>
      </w:r>
      <w:r w:rsidRPr="00690828">
        <w:rPr>
          <w:rFonts w:ascii="Calibri" w:eastAsia="Times New Roman" w:hAnsi="Calibri" w:cs="Arial"/>
          <w:highlight w:val="yellow"/>
        </w:rPr>
        <w:t>Include explanation of how the appointment will benefit the applicant, department, and the college.</w:t>
      </w:r>
    </w:p>
    <w:p w14:paraId="5D892A40" w14:textId="77777777" w:rsidR="009F4875" w:rsidRPr="003021D5" w:rsidRDefault="009F4875" w:rsidP="009F4875">
      <w:pPr>
        <w:spacing w:after="0" w:line="240" w:lineRule="auto"/>
        <w:rPr>
          <w:rFonts w:ascii="Calibri" w:eastAsia="Times New Roman" w:hAnsi="Calibri" w:cs="Arial"/>
        </w:rPr>
      </w:pPr>
    </w:p>
    <w:p w14:paraId="7226B6E8" w14:textId="77777777" w:rsidR="009F4875" w:rsidRPr="00011D09" w:rsidRDefault="009F4875" w:rsidP="009F4875">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 xml:space="preserve">Conditions </w:t>
      </w:r>
    </w:p>
    <w:p w14:paraId="5243E46E" w14:textId="77777777" w:rsidR="009F4875" w:rsidRDefault="009F4875" w:rsidP="009F4875">
      <w:pPr>
        <w:spacing w:after="0" w:line="240" w:lineRule="auto"/>
        <w:rPr>
          <w:rFonts w:ascii="Calibri" w:eastAsia="Times New Roman" w:hAnsi="Calibri" w:cs="Arial"/>
        </w:rPr>
      </w:pPr>
      <w:r w:rsidRPr="00011D09">
        <w:rPr>
          <w:rFonts w:ascii="Calibri" w:eastAsia="Times New Roman" w:hAnsi="Calibri" w:cs="Arial"/>
        </w:rPr>
        <w:t>Your appointment with the University of Florida is at-will. This means your appointment is for an indefinite period of time and it is subject to termination by you or the University of Florida at any time.</w:t>
      </w:r>
      <w:r>
        <w:rPr>
          <w:rFonts w:ascii="Calibri" w:eastAsia="Times New Roman" w:hAnsi="Calibri" w:cs="Arial"/>
        </w:rPr>
        <w:t xml:space="preserve"> </w:t>
      </w:r>
    </w:p>
    <w:p w14:paraId="119F3D6F" w14:textId="77777777" w:rsidR="009F4875" w:rsidRPr="00011D09" w:rsidRDefault="009F4875" w:rsidP="009F4875">
      <w:pPr>
        <w:spacing w:after="0" w:line="240" w:lineRule="auto"/>
        <w:rPr>
          <w:rFonts w:ascii="Calibri" w:eastAsia="Times New Roman" w:hAnsi="Calibri" w:cs="Arial"/>
        </w:rPr>
      </w:pPr>
    </w:p>
    <w:p w14:paraId="25048D43" w14:textId="77777777" w:rsidR="009F4875" w:rsidRPr="003021D5" w:rsidRDefault="009F4875" w:rsidP="009F4875">
      <w:pPr>
        <w:spacing w:after="0" w:line="240" w:lineRule="auto"/>
        <w:rPr>
          <w:rFonts w:ascii="Calibri" w:eastAsia="Times New Roman" w:hAnsi="Calibri" w:cs="Arial"/>
        </w:rPr>
      </w:pPr>
      <w:r w:rsidRPr="003021D5">
        <w:rPr>
          <w:rFonts w:ascii="Calibri" w:eastAsia="Times New Roman" w:hAnsi="Calibri" w:cs="Arial"/>
        </w:rPr>
        <w:t>This is not a tenure accruing position, nor would you acquire credit toward tenure from any other teaching activity. I have been instructed to inform you that in the performance of this appointment, both parties are subject to the Constitution and Laws of the State of Florida and the rules and regulations of the Board of Trustees and the University of Florida.</w:t>
      </w:r>
    </w:p>
    <w:p w14:paraId="3AAC172F" w14:textId="77777777" w:rsidR="009F4875" w:rsidRPr="003021D5" w:rsidRDefault="009F4875" w:rsidP="009F4875">
      <w:pPr>
        <w:spacing w:after="0" w:line="240" w:lineRule="auto"/>
        <w:rPr>
          <w:rFonts w:ascii="Calibri" w:eastAsia="Times New Roman" w:hAnsi="Calibri" w:cs="Arial"/>
        </w:rPr>
      </w:pPr>
    </w:p>
    <w:p w14:paraId="770249BA" w14:textId="77777777" w:rsidR="009F4875" w:rsidRPr="003021D5" w:rsidRDefault="009F4875" w:rsidP="009F4875">
      <w:pPr>
        <w:spacing w:after="0" w:line="240" w:lineRule="auto"/>
        <w:rPr>
          <w:rFonts w:ascii="Calibri" w:eastAsia="Times New Roman" w:hAnsi="Calibri" w:cs="Arial"/>
        </w:rPr>
      </w:pPr>
      <w:r w:rsidRPr="003021D5">
        <w:rPr>
          <w:rFonts w:ascii="Calibri" w:eastAsia="Times New Roman" w:hAnsi="Calibri" w:cs="Arial"/>
        </w:rPr>
        <w:t>All UF appointments are subject to university regulations and policies</w:t>
      </w:r>
      <w:r>
        <w:rPr>
          <w:rFonts w:ascii="Calibri" w:eastAsia="Times New Roman" w:hAnsi="Calibri" w:cs="Arial"/>
        </w:rPr>
        <w:t xml:space="preserve">, </w:t>
      </w:r>
      <w:r w:rsidRPr="004B6C33">
        <w:rPr>
          <w:rFonts w:ascii="Calibri" w:eastAsia="Times New Roman" w:hAnsi="Calibri" w:cs="Arial"/>
        </w:rPr>
        <w:t>including the Conflicts of Commitment</w:t>
      </w:r>
      <w:r>
        <w:rPr>
          <w:rFonts w:ascii="Calibri" w:eastAsia="Times New Roman" w:hAnsi="Calibri" w:cs="Arial"/>
        </w:rPr>
        <w:t xml:space="preserve"> </w:t>
      </w:r>
      <w:r w:rsidRPr="004B6C33">
        <w:rPr>
          <w:rFonts w:ascii="Calibri" w:eastAsia="Times New Roman" w:hAnsi="Calibri" w:cs="Arial"/>
        </w:rPr>
        <w:t>and Conflicts of Interest Policy</w:t>
      </w:r>
      <w:r>
        <w:rPr>
          <w:rFonts w:ascii="Calibri" w:eastAsia="Times New Roman" w:hAnsi="Calibri" w:cs="Arial"/>
        </w:rPr>
        <w:t xml:space="preserve"> (</w:t>
      </w:r>
      <w:hyperlink r:id="rId7" w:history="1">
        <w:r w:rsidRPr="00107F82">
          <w:rPr>
            <w:rStyle w:val="Hyperlink"/>
            <w:rFonts w:ascii="Calibri" w:eastAsia="Times New Roman" w:hAnsi="Calibri" w:cs="Arial"/>
          </w:rPr>
          <w:t>https://hub.policy.ufl.edu/s/article/Conflicts-of-Commitment-and-Conflicts-of-Interest</w:t>
        </w:r>
      </w:hyperlink>
      <w:r>
        <w:rPr>
          <w:rFonts w:ascii="Calibri" w:eastAsia="Times New Roman" w:hAnsi="Calibri" w:cs="Arial"/>
        </w:rPr>
        <w:t xml:space="preserve">) </w:t>
      </w:r>
      <w:r w:rsidRPr="004B6C33">
        <w:rPr>
          <w:rFonts w:ascii="Calibri" w:eastAsia="Times New Roman" w:hAnsi="Calibri" w:cs="Arial"/>
        </w:rPr>
        <w:t>and</w:t>
      </w:r>
      <w:r>
        <w:rPr>
          <w:rFonts w:ascii="Calibri" w:eastAsia="Times New Roman" w:hAnsi="Calibri" w:cs="Arial"/>
        </w:rPr>
        <w:t xml:space="preserve"> IP Policy (</w:t>
      </w:r>
      <w:hyperlink r:id="rId8" w:history="1">
        <w:r w:rsidRPr="00107F82">
          <w:rPr>
            <w:rStyle w:val="Hyperlink"/>
            <w:rFonts w:ascii="Calibri" w:eastAsia="Times New Roman" w:hAnsi="Calibri" w:cs="Arial"/>
          </w:rPr>
          <w:t>https://generalcounsel.ufl.edu/media/generalcounselufledu/documents/Intellectual-Property-Policy.pdf</w:t>
        </w:r>
      </w:hyperlink>
      <w:r>
        <w:rPr>
          <w:rFonts w:ascii="Calibri" w:eastAsia="Times New Roman" w:hAnsi="Calibri" w:cs="Arial"/>
        </w:rPr>
        <w:t xml:space="preserve">). </w:t>
      </w:r>
      <w:r w:rsidRPr="003021D5">
        <w:rPr>
          <w:rFonts w:ascii="Calibri" w:eastAsia="Times New Roman" w:hAnsi="Calibri" w:cs="Arial"/>
        </w:rPr>
        <w:t xml:space="preserve">Regulations and policies that may affect your appointment are reviewed on an ongoing basis. To ensure that you are aware of the most current regulations and policies, please regularly visit the Regulations website at </w:t>
      </w:r>
      <w:hyperlink r:id="rId9" w:history="1">
        <w:r>
          <w:rPr>
            <w:rStyle w:val="Hyperlink"/>
            <w:rFonts w:ascii="Calibri" w:hAnsi="Calibri" w:cs="Calibri"/>
          </w:rPr>
          <w:t>https://policy.ufl.edu/</w:t>
        </w:r>
      </w:hyperlink>
      <w:r>
        <w:rPr>
          <w:rFonts w:ascii="Calibri" w:eastAsia="Times New Roman" w:hAnsi="Calibri" w:cs="Arial"/>
        </w:rPr>
        <w:t xml:space="preserve"> </w:t>
      </w:r>
      <w:r w:rsidRPr="003021D5">
        <w:rPr>
          <w:rFonts w:ascii="Calibri" w:eastAsia="Times New Roman" w:hAnsi="Calibri" w:cs="Arial"/>
        </w:rPr>
        <w:t>and the Forms</w:t>
      </w:r>
      <w:r>
        <w:rPr>
          <w:rFonts w:ascii="Calibri" w:eastAsia="Times New Roman" w:hAnsi="Calibri" w:cs="Arial"/>
        </w:rPr>
        <w:t xml:space="preserve"> and </w:t>
      </w:r>
      <w:r w:rsidRPr="003021D5">
        <w:rPr>
          <w:rFonts w:ascii="Calibri" w:eastAsia="Times New Roman" w:hAnsi="Calibri" w:cs="Arial"/>
        </w:rPr>
        <w:t>Policies website</w:t>
      </w:r>
      <w:r>
        <w:rPr>
          <w:rFonts w:ascii="Calibri" w:eastAsia="Times New Roman" w:hAnsi="Calibri" w:cs="Arial"/>
        </w:rPr>
        <w:t xml:space="preserve"> at </w:t>
      </w:r>
      <w:hyperlink r:id="rId10" w:history="1">
        <w:r w:rsidRPr="00107F82">
          <w:rPr>
            <w:rStyle w:val="Hyperlink"/>
            <w:rFonts w:ascii="Calibri" w:eastAsia="Times New Roman" w:hAnsi="Calibri" w:cs="Arial"/>
          </w:rPr>
          <w:t>https://hr.ufl.edu/forms-policies/</w:t>
        </w:r>
      </w:hyperlink>
      <w:r>
        <w:rPr>
          <w:rFonts w:ascii="Calibri" w:eastAsia="Times New Roman" w:hAnsi="Calibri" w:cs="Arial"/>
        </w:rPr>
        <w:t xml:space="preserve">. </w:t>
      </w:r>
      <w:r w:rsidRPr="005E62DE">
        <w:rPr>
          <w:rFonts w:ascii="Calibri" w:eastAsia="Times New Roman" w:hAnsi="Calibri" w:cs="Arial"/>
        </w:rPr>
        <w:t xml:space="preserve">The State of Florida and the University of Florida retain the right to modify or rescind any law or regulation governing the conditions of your </w:t>
      </w:r>
      <w:r>
        <w:rPr>
          <w:rFonts w:ascii="Calibri" w:eastAsia="Times New Roman" w:hAnsi="Calibri" w:cs="Arial"/>
        </w:rPr>
        <w:t>appointment.</w:t>
      </w:r>
    </w:p>
    <w:p w14:paraId="2DD354BD" w14:textId="77777777" w:rsidR="009F4875" w:rsidRPr="003021D5" w:rsidRDefault="009F4875" w:rsidP="009F4875">
      <w:pPr>
        <w:spacing w:after="0" w:line="240" w:lineRule="auto"/>
        <w:rPr>
          <w:rFonts w:ascii="Calibri" w:eastAsia="Times New Roman" w:hAnsi="Calibri" w:cs="Arial"/>
        </w:rPr>
      </w:pPr>
    </w:p>
    <w:p w14:paraId="1F66AD5B" w14:textId="77777777" w:rsidR="009F4875" w:rsidRDefault="009F4875" w:rsidP="009F4875">
      <w:pPr>
        <w:spacing w:after="0" w:line="240" w:lineRule="auto"/>
        <w:rPr>
          <w:rFonts w:ascii="Calibri" w:eastAsia="Times New Roman" w:hAnsi="Calibri" w:cs="Arial"/>
        </w:rPr>
      </w:pPr>
      <w:r w:rsidRPr="00536108">
        <w:rPr>
          <w:rFonts w:ascii="Calibri" w:eastAsia="Times New Roman" w:hAnsi="Calibri" w:cs="Arial"/>
          <w:highlight w:val="yellow"/>
        </w:rPr>
        <w:t>[Remove</w:t>
      </w:r>
      <w:r>
        <w:rPr>
          <w:rFonts w:ascii="Calibri" w:eastAsia="Times New Roman" w:hAnsi="Calibri" w:cs="Arial"/>
          <w:highlight w:val="yellow"/>
        </w:rPr>
        <w:t xml:space="preserve"> the next section below </w:t>
      </w:r>
      <w:r w:rsidRPr="00536108">
        <w:rPr>
          <w:rFonts w:ascii="Calibri" w:eastAsia="Times New Roman" w:hAnsi="Calibri" w:cs="Arial"/>
          <w:highlight w:val="yellow"/>
        </w:rPr>
        <w:t xml:space="preserve">for </w:t>
      </w:r>
      <w:r>
        <w:rPr>
          <w:rFonts w:ascii="Calibri" w:eastAsia="Times New Roman" w:hAnsi="Calibri" w:cs="Arial"/>
          <w:highlight w:val="yellow"/>
        </w:rPr>
        <w:t xml:space="preserve">reappointments or </w:t>
      </w:r>
      <w:r w:rsidRPr="00536108">
        <w:rPr>
          <w:rFonts w:ascii="Calibri" w:eastAsia="Times New Roman" w:hAnsi="Calibri" w:cs="Arial"/>
          <w:highlight w:val="yellow"/>
        </w:rPr>
        <w:t xml:space="preserve">transferring </w:t>
      </w:r>
      <w:r>
        <w:rPr>
          <w:rFonts w:ascii="Calibri" w:eastAsia="Times New Roman" w:hAnsi="Calibri" w:cs="Arial"/>
          <w:highlight w:val="yellow"/>
        </w:rPr>
        <w:t xml:space="preserve">employees </w:t>
      </w:r>
      <w:r w:rsidRPr="00536108">
        <w:rPr>
          <w:rFonts w:ascii="Calibri" w:eastAsia="Times New Roman" w:hAnsi="Calibri" w:cs="Arial"/>
          <w:highlight w:val="yellow"/>
        </w:rPr>
        <w:t>with no break</w:t>
      </w:r>
      <w:r>
        <w:rPr>
          <w:rFonts w:ascii="Calibri" w:eastAsia="Times New Roman" w:hAnsi="Calibri" w:cs="Arial"/>
          <w:highlight w:val="yellow"/>
        </w:rPr>
        <w:t xml:space="preserve"> in </w:t>
      </w:r>
      <w:r w:rsidRPr="00536108">
        <w:rPr>
          <w:rFonts w:ascii="Calibri" w:eastAsia="Times New Roman" w:hAnsi="Calibri" w:cs="Arial"/>
          <w:highlight w:val="yellow"/>
        </w:rPr>
        <w:t>servic</w:t>
      </w:r>
      <w:r w:rsidRPr="00977DAC">
        <w:rPr>
          <w:rFonts w:ascii="Calibri" w:eastAsia="Times New Roman" w:hAnsi="Calibri" w:cs="Arial"/>
          <w:highlight w:val="yellow"/>
        </w:rPr>
        <w:t>e]</w:t>
      </w:r>
    </w:p>
    <w:p w14:paraId="4115359B" w14:textId="5D778EE1" w:rsidR="009F4875" w:rsidRDefault="009F4875" w:rsidP="009F4875">
      <w:pPr>
        <w:spacing w:after="0" w:line="240" w:lineRule="auto"/>
        <w:rPr>
          <w:rFonts w:ascii="Calibri" w:eastAsia="Times New Roman" w:hAnsi="Calibri" w:cs="Arial"/>
        </w:rPr>
      </w:pPr>
      <w:r>
        <w:rPr>
          <w:rFonts w:ascii="Calibri" w:eastAsia="Times New Roman" w:hAnsi="Calibri" w:cs="Arial"/>
        </w:rPr>
        <w:t>As described in</w:t>
      </w:r>
      <w:r w:rsidR="00812A1D">
        <w:rPr>
          <w:rFonts w:ascii="Calibri" w:eastAsia="Times New Roman" w:hAnsi="Calibri" w:cs="Arial"/>
        </w:rPr>
        <w:t xml:space="preserve"> the</w:t>
      </w:r>
      <w:r>
        <w:rPr>
          <w:rFonts w:ascii="Calibri" w:eastAsia="Times New Roman" w:hAnsi="Calibri" w:cs="Arial"/>
        </w:rPr>
        <w:t xml:space="preserve"> </w:t>
      </w:r>
      <w:hyperlink r:id="rId11" w:history="1">
        <w:r w:rsidRPr="001630FD">
          <w:rPr>
            <w:rStyle w:val="Hyperlink"/>
            <w:rFonts w:ascii="Calibri" w:eastAsia="Times New Roman" w:hAnsi="Calibri" w:cs="Arial"/>
          </w:rPr>
          <w:t>Courtesy Faculty Policy</w:t>
        </w:r>
      </w:hyperlink>
      <w:r>
        <w:rPr>
          <w:rFonts w:ascii="Calibri" w:eastAsia="Times New Roman" w:hAnsi="Calibri" w:cs="Arial"/>
        </w:rPr>
        <w:t>, t</w:t>
      </w:r>
      <w:r w:rsidRPr="003021D5">
        <w:rPr>
          <w:rFonts w:ascii="Calibri" w:eastAsia="Times New Roman" w:hAnsi="Calibri" w:cs="Arial"/>
        </w:rPr>
        <w:t>his appointment will be contingent upon your eligibility to work and completion of all required paperwork, including all forms and background checks. This includes your eligibility to work under the provisions of the Immigration Reform and Control Act of 1986 and the Controlled Substance Conviction Requirement of Chapter 893, Florida Statutes, completion of successful pre-</w:t>
      </w:r>
      <w:r>
        <w:rPr>
          <w:rFonts w:ascii="Calibri" w:eastAsia="Times New Roman" w:hAnsi="Calibri" w:cs="Arial"/>
        </w:rPr>
        <w:t>appointment</w:t>
      </w:r>
      <w:r w:rsidRPr="003021D5">
        <w:rPr>
          <w:rFonts w:ascii="Calibri" w:eastAsia="Times New Roman" w:hAnsi="Calibri" w:cs="Arial"/>
        </w:rPr>
        <w:t xml:space="preserve"> screening, which includes a review of criminal records, reference checks, verification of education</w:t>
      </w:r>
      <w:r>
        <w:rPr>
          <w:rFonts w:ascii="Calibri" w:eastAsia="Times New Roman" w:hAnsi="Calibri" w:cs="Arial"/>
        </w:rPr>
        <w:t>, and experience.</w:t>
      </w:r>
    </w:p>
    <w:p w14:paraId="65B641F7" w14:textId="77777777" w:rsidR="009F4875" w:rsidRDefault="009F4875" w:rsidP="009F4875">
      <w:pPr>
        <w:spacing w:after="0" w:line="240" w:lineRule="auto"/>
        <w:rPr>
          <w:rFonts w:ascii="Calibri" w:eastAsia="Times New Roman" w:hAnsi="Calibri" w:cs="Arial"/>
        </w:rPr>
      </w:pPr>
    </w:p>
    <w:p w14:paraId="1C0D8596" w14:textId="77777777" w:rsidR="009F4875" w:rsidRDefault="009F4875" w:rsidP="009F4875">
      <w:pPr>
        <w:spacing w:after="0" w:line="240" w:lineRule="auto"/>
        <w:rPr>
          <w:rFonts w:ascii="Calibri" w:eastAsia="Times New Roman" w:hAnsi="Calibri" w:cs="Arial"/>
        </w:rPr>
      </w:pPr>
    </w:p>
    <w:p w14:paraId="4DCA91B3" w14:textId="77777777" w:rsidR="009F4875" w:rsidRDefault="009F4875" w:rsidP="009F4875">
      <w:pPr>
        <w:spacing w:after="0" w:line="240" w:lineRule="auto"/>
        <w:rPr>
          <w:rFonts w:ascii="Calibri" w:eastAsia="Times New Roman" w:hAnsi="Calibri" w:cs="Arial"/>
        </w:rPr>
      </w:pPr>
    </w:p>
    <w:p w14:paraId="6F44616E" w14:textId="77777777" w:rsidR="009F4875" w:rsidRDefault="009F4875" w:rsidP="009F4875">
      <w:pPr>
        <w:spacing w:after="0" w:line="240" w:lineRule="auto"/>
        <w:rPr>
          <w:rFonts w:ascii="Calibri" w:eastAsia="Times New Roman" w:hAnsi="Calibri" w:cs="Arial"/>
        </w:rPr>
      </w:pPr>
    </w:p>
    <w:p w14:paraId="2D5ABE43" w14:textId="77777777" w:rsidR="009F4875" w:rsidRDefault="009F4875" w:rsidP="009F4875">
      <w:pPr>
        <w:spacing w:after="0" w:line="240" w:lineRule="auto"/>
        <w:rPr>
          <w:rFonts w:ascii="Calibri" w:eastAsia="Times New Roman" w:hAnsi="Calibri" w:cs="Arial"/>
        </w:rPr>
      </w:pPr>
    </w:p>
    <w:p w14:paraId="0D41C937" w14:textId="77777777" w:rsidR="009F4875" w:rsidRDefault="009F4875" w:rsidP="009F4875">
      <w:pPr>
        <w:spacing w:after="0" w:line="240" w:lineRule="auto"/>
        <w:rPr>
          <w:rFonts w:ascii="Calibri" w:eastAsia="Times New Roman" w:hAnsi="Calibri" w:cs="Arial"/>
        </w:rPr>
      </w:pPr>
      <w:r>
        <w:rPr>
          <w:rFonts w:ascii="Calibri" w:eastAsia="Times New Roman" w:hAnsi="Calibri" w:cs="Arial"/>
        </w:rPr>
        <w:t xml:space="preserve">Prior to the beginning of your appointment and throughout your time with the University, it is important to review and update your personal information (email, addresses, numbers) and your emergency contact information in </w:t>
      </w:r>
      <w:hyperlink r:id="rId12" w:history="1">
        <w:r>
          <w:rPr>
            <w:rStyle w:val="Hyperlink"/>
            <w:rFonts w:ascii="Calibri" w:eastAsia="Times New Roman" w:hAnsi="Calibri" w:cs="Arial"/>
          </w:rPr>
          <w:t>https://one.uf.edu/.</w:t>
        </w:r>
      </w:hyperlink>
    </w:p>
    <w:p w14:paraId="2FD0F14A" w14:textId="77777777" w:rsidR="009F4875" w:rsidRDefault="009F4875" w:rsidP="009F4875">
      <w:pPr>
        <w:spacing w:after="0" w:line="240" w:lineRule="auto"/>
        <w:rPr>
          <w:rFonts w:ascii="Calibri Light" w:eastAsia="Times" w:hAnsi="Calibri Light" w:cs="Calibri Light"/>
          <w:b/>
          <w:bCs/>
          <w:color w:val="44546A" w:themeColor="text2"/>
        </w:rPr>
      </w:pPr>
    </w:p>
    <w:p w14:paraId="7DC56119" w14:textId="77777777" w:rsidR="009F4875" w:rsidRDefault="009F4875" w:rsidP="009F4875">
      <w:pPr>
        <w:spacing w:after="0" w:line="240" w:lineRule="auto"/>
        <w:rPr>
          <w:rFonts w:ascii="Calibri Light" w:eastAsia="Times" w:hAnsi="Calibri Light" w:cs="Calibri Light"/>
          <w:b/>
          <w:bCs/>
          <w:color w:val="44546A" w:themeColor="text2"/>
        </w:rPr>
      </w:pPr>
      <w:r>
        <w:rPr>
          <w:rFonts w:ascii="Calibri Light" w:eastAsia="Times" w:hAnsi="Calibri Light" w:cs="Calibri Light"/>
          <w:b/>
          <w:bCs/>
          <w:color w:val="44546A" w:themeColor="text2"/>
        </w:rPr>
        <w:t>Compliance Training</w:t>
      </w:r>
    </w:p>
    <w:p w14:paraId="182AE549" w14:textId="77777777" w:rsidR="009F4875" w:rsidRDefault="009F4875" w:rsidP="009F4875">
      <w:pPr>
        <w:spacing w:after="0" w:line="240" w:lineRule="auto"/>
        <w:rPr>
          <w:rFonts w:ascii="Calibri" w:eastAsia="Times New Roman" w:hAnsi="Calibri" w:cs="Arial"/>
        </w:rPr>
      </w:pPr>
      <w:r w:rsidRPr="00412055">
        <w:rPr>
          <w:rFonts w:ascii="Calibri" w:eastAsia="Times New Roman" w:hAnsi="Calibri" w:cs="Arial"/>
        </w:rPr>
        <w:t xml:space="preserve">As a courtesy faculty member, you may be required to complete various trainings specific to your </w:t>
      </w:r>
      <w:r>
        <w:rPr>
          <w:rFonts w:ascii="Calibri" w:eastAsia="Times New Roman" w:hAnsi="Calibri" w:cs="Arial"/>
        </w:rPr>
        <w:t>activities</w:t>
      </w:r>
      <w:r w:rsidRPr="00412055">
        <w:rPr>
          <w:rFonts w:ascii="Calibri" w:eastAsia="Times New Roman" w:hAnsi="Calibri" w:cs="Arial"/>
        </w:rPr>
        <w:t xml:space="preserve"> and college/unit as a condition of your appointment</w:t>
      </w:r>
      <w:r>
        <w:rPr>
          <w:rFonts w:ascii="Calibri" w:eastAsia="Times New Roman" w:hAnsi="Calibri" w:cs="Arial"/>
        </w:rPr>
        <w:t>.</w:t>
      </w:r>
    </w:p>
    <w:p w14:paraId="40AAD5E5" w14:textId="77777777" w:rsidR="009F4875" w:rsidRDefault="009F4875" w:rsidP="009F4875">
      <w:pPr>
        <w:spacing w:after="0" w:line="240" w:lineRule="auto"/>
        <w:rPr>
          <w:rFonts w:ascii="Calibri" w:eastAsia="Times New Roman" w:hAnsi="Calibri" w:cs="Arial"/>
        </w:rPr>
      </w:pPr>
    </w:p>
    <w:p w14:paraId="74DC8AC1" w14:textId="77777777" w:rsidR="009F4875" w:rsidRDefault="009F4875" w:rsidP="009F4875">
      <w:pPr>
        <w:spacing w:after="0" w:line="240" w:lineRule="auto"/>
        <w:rPr>
          <w:rFonts w:ascii="Calibri" w:eastAsia="Times New Roman" w:hAnsi="Calibri" w:cs="Arial"/>
        </w:rPr>
      </w:pPr>
      <w:r>
        <w:rPr>
          <w:rFonts w:ascii="Calibri" w:eastAsia="Times New Roman" w:hAnsi="Calibri" w:cs="Arial"/>
          <w:highlight w:val="yellow"/>
        </w:rPr>
        <w:t>[</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appointments outside of the UF Health Science Center.</w:t>
      </w:r>
      <w:r w:rsidRPr="00536108">
        <w:rPr>
          <w:rFonts w:ascii="Calibri" w:eastAsia="Times New Roman" w:hAnsi="Calibri" w:cs="Arial"/>
          <w:highlight w:val="yellow"/>
        </w:rPr>
        <w:t>]</w:t>
      </w:r>
    </w:p>
    <w:p w14:paraId="4BC402C7" w14:textId="77777777" w:rsidR="009F4875" w:rsidRPr="00412055" w:rsidRDefault="009F4875" w:rsidP="009F4875">
      <w:pPr>
        <w:spacing w:after="0" w:line="240" w:lineRule="auto"/>
        <w:rPr>
          <w:rFonts w:ascii="Calibri" w:eastAsia="Times New Roman" w:hAnsi="Calibri" w:cs="Arial"/>
        </w:rPr>
      </w:pPr>
      <w:r w:rsidRPr="00412055">
        <w:rPr>
          <w:rFonts w:ascii="Calibri" w:eastAsia="Times New Roman" w:hAnsi="Calibri" w:cs="Arial"/>
        </w:rPr>
        <w:t>Since your appointment is within the UF Health Science Center, you will be required to complete the university's Health Insurance Portability and Accountability Act (HIPAA) &amp; Privacy training, which includes a Confidentiality Statement attestation.</w:t>
      </w:r>
    </w:p>
    <w:p w14:paraId="39AB5F17" w14:textId="77777777" w:rsidR="009F4875" w:rsidRDefault="009F4875" w:rsidP="009F4875">
      <w:pPr>
        <w:spacing w:after="0" w:line="240" w:lineRule="auto"/>
        <w:rPr>
          <w:rFonts w:ascii="Calibri" w:eastAsia="Times New Roman" w:hAnsi="Calibri" w:cs="Arial"/>
        </w:rPr>
      </w:pPr>
    </w:p>
    <w:p w14:paraId="7E6BC42D" w14:textId="77777777" w:rsidR="009F4875" w:rsidRDefault="009F4875" w:rsidP="009F4875">
      <w:pPr>
        <w:spacing w:after="0" w:line="240" w:lineRule="auto"/>
        <w:rPr>
          <w:rFonts w:ascii="Calibri Light" w:eastAsia="Times" w:hAnsi="Calibri Light" w:cs="Calibri Light"/>
          <w:b/>
          <w:bCs/>
          <w:color w:val="44546A" w:themeColor="text2"/>
        </w:rPr>
      </w:pPr>
      <w:r w:rsidRPr="00412055">
        <w:rPr>
          <w:rFonts w:ascii="Calibri Light" w:eastAsia="Times" w:hAnsi="Calibri Light" w:cs="Calibri Light"/>
          <w:b/>
          <w:bCs/>
          <w:color w:val="44546A" w:themeColor="text2"/>
        </w:rPr>
        <w:t>Volunteer Clinical Activities</w:t>
      </w:r>
      <w:r>
        <w:rPr>
          <w:rFonts w:ascii="Calibri Light" w:eastAsia="Times" w:hAnsi="Calibri Light" w:cs="Calibri Light"/>
          <w:b/>
          <w:bCs/>
          <w:color w:val="44546A" w:themeColor="text2"/>
        </w:rPr>
        <w:t xml:space="preserve"> </w:t>
      </w:r>
    </w:p>
    <w:p w14:paraId="67E49BCF" w14:textId="77777777" w:rsidR="00D40569" w:rsidRDefault="00D40569" w:rsidP="00D40569">
      <w:pPr>
        <w:spacing w:after="0" w:line="240" w:lineRule="auto"/>
        <w:rPr>
          <w:rFonts w:ascii="Calibri" w:eastAsia="Times New Roman" w:hAnsi="Calibri" w:cs="Arial"/>
        </w:rPr>
      </w:pPr>
      <w:r>
        <w:rPr>
          <w:rFonts w:ascii="Calibri" w:eastAsia="Times New Roman" w:hAnsi="Calibri" w:cs="Arial"/>
          <w:highlight w:val="yellow"/>
        </w:rPr>
        <w:t>[</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 xml:space="preserve">appointments outside of the UF Health Science Center or </w:t>
      </w:r>
      <w:commentRangeStart w:id="0"/>
      <w:r>
        <w:rPr>
          <w:rFonts w:ascii="Calibri" w:eastAsia="Times New Roman" w:hAnsi="Calibri" w:cs="Arial"/>
          <w:highlight w:val="yellow"/>
        </w:rPr>
        <w:t>if the following does not apply</w:t>
      </w:r>
      <w:commentRangeEnd w:id="0"/>
      <w:r>
        <w:rPr>
          <w:rStyle w:val="CommentReference"/>
          <w:rFonts w:ascii="Times New Roman" w:eastAsia="Times New Roman" w:hAnsi="Times New Roman" w:cs="Times New Roman"/>
        </w:rPr>
        <w:commentReference w:id="0"/>
      </w:r>
      <w:r w:rsidRPr="00536108">
        <w:rPr>
          <w:rFonts w:ascii="Calibri" w:eastAsia="Times New Roman" w:hAnsi="Calibri" w:cs="Arial"/>
          <w:highlight w:val="yellow"/>
        </w:rPr>
        <w:t>]</w:t>
      </w:r>
    </w:p>
    <w:p w14:paraId="6E515747" w14:textId="44599BC9" w:rsidR="009F4875" w:rsidRPr="00C75533" w:rsidRDefault="009F4875" w:rsidP="009F4875">
      <w:pPr>
        <w:spacing w:after="0" w:line="240" w:lineRule="auto"/>
        <w:rPr>
          <w:rFonts w:ascii="Calibri" w:eastAsia="Times New Roman" w:hAnsi="Calibri" w:cs="Arial"/>
        </w:rPr>
      </w:pPr>
      <w:r w:rsidRPr="00412055">
        <w:rPr>
          <w:rFonts w:ascii="Calibri" w:eastAsia="Times New Roman" w:hAnsi="Calibri" w:cs="Arial"/>
        </w:rPr>
        <w:t xml:space="preserve">If your </w:t>
      </w:r>
      <w:r>
        <w:rPr>
          <w:rFonts w:ascii="Calibri" w:eastAsia="Times New Roman" w:hAnsi="Calibri" w:cs="Arial"/>
        </w:rPr>
        <w:t xml:space="preserve">activities </w:t>
      </w:r>
      <w:r w:rsidRPr="00412055">
        <w:rPr>
          <w:rFonts w:ascii="Calibri" w:eastAsia="Times New Roman" w:hAnsi="Calibri" w:cs="Arial"/>
        </w:rPr>
        <w:t>involve providing patient care at any UF Health location, you must complete and submit a professional liability questionnaire (PLQ) for volunteers to the chair and receive Dean approval before engaging in such activities.</w:t>
      </w:r>
    </w:p>
    <w:p w14:paraId="418E29A4" w14:textId="77777777" w:rsidR="009F4875" w:rsidRDefault="009F4875" w:rsidP="009F4875">
      <w:pPr>
        <w:spacing w:after="0" w:line="240" w:lineRule="auto"/>
        <w:rPr>
          <w:rFonts w:ascii="Calibri" w:eastAsia="Times New Roman" w:hAnsi="Calibri" w:cs="Arial"/>
        </w:rPr>
      </w:pPr>
      <w:r>
        <w:rPr>
          <w:rFonts w:ascii="Calibri Light" w:eastAsia="Times" w:hAnsi="Calibri Light" w:cs="Calibri Light"/>
          <w:b/>
          <w:bCs/>
          <w:color w:val="44546A" w:themeColor="text2"/>
        </w:rPr>
        <w:br/>
        <w:t xml:space="preserve">Retirement </w:t>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 xml:space="preserve">reappointments or </w:t>
      </w:r>
      <w:r w:rsidRPr="00536108">
        <w:rPr>
          <w:rFonts w:ascii="Calibri" w:eastAsia="Times New Roman" w:hAnsi="Calibri" w:cs="Arial"/>
          <w:highlight w:val="yellow"/>
        </w:rPr>
        <w:t xml:space="preserve">transferring </w:t>
      </w:r>
      <w:r>
        <w:rPr>
          <w:rFonts w:ascii="Calibri" w:eastAsia="Times New Roman" w:hAnsi="Calibri" w:cs="Arial"/>
          <w:highlight w:val="yellow"/>
        </w:rPr>
        <w:t xml:space="preserve">employees </w:t>
      </w:r>
      <w:r w:rsidRPr="00536108">
        <w:rPr>
          <w:rFonts w:ascii="Calibri" w:eastAsia="Times New Roman" w:hAnsi="Calibri" w:cs="Arial"/>
          <w:highlight w:val="yellow"/>
        </w:rPr>
        <w:t>with no break</w:t>
      </w:r>
      <w:r>
        <w:rPr>
          <w:rFonts w:ascii="Calibri" w:eastAsia="Times New Roman" w:hAnsi="Calibri" w:cs="Arial"/>
          <w:highlight w:val="yellow"/>
        </w:rPr>
        <w:t xml:space="preserve"> in </w:t>
      </w:r>
      <w:r w:rsidRPr="00536108">
        <w:rPr>
          <w:rFonts w:ascii="Calibri" w:eastAsia="Times New Roman" w:hAnsi="Calibri" w:cs="Arial"/>
          <w:highlight w:val="yellow"/>
        </w:rPr>
        <w:t>service]</w:t>
      </w:r>
      <w:r>
        <w:rPr>
          <w:rFonts w:ascii="Calibri" w:eastAsia="Times New Roman" w:hAnsi="Calibri" w:cs="Arial"/>
        </w:rPr>
        <w:br/>
      </w:r>
      <w:r w:rsidRPr="001630FD">
        <w:rPr>
          <w:rFonts w:ascii="Calibri" w:eastAsia="Times New Roman" w:hAnsi="Calibri" w:cs="Arial"/>
        </w:rPr>
        <w:t>A faculty member who has retired from the University of Florida or another FRS covered employer must comply with the </w:t>
      </w:r>
      <w:hyperlink r:id="rId17" w:tgtFrame="_blank" w:history="1">
        <w:r w:rsidRPr="001630FD">
          <w:rPr>
            <w:rStyle w:val="Hyperlink"/>
            <w:rFonts w:ascii="Calibri" w:eastAsia="Times New Roman" w:hAnsi="Calibri" w:cs="Arial"/>
          </w:rPr>
          <w:t>UF Policy on Post-Retirement Volunteer Services</w:t>
        </w:r>
      </w:hyperlink>
      <w:r w:rsidRPr="001630FD">
        <w:rPr>
          <w:rFonts w:ascii="Calibri" w:eastAsia="Times New Roman" w:hAnsi="Calibri" w:cs="Arial"/>
        </w:rPr>
        <w:t> in order to provide volunteer services</w:t>
      </w:r>
      <w:r>
        <w:rPr>
          <w:rFonts w:ascii="Calibri" w:eastAsia="Times New Roman" w:hAnsi="Calibri" w:cs="Arial"/>
        </w:rPr>
        <w:t xml:space="preserve"> as Courtesy Faculty</w:t>
      </w:r>
      <w:r w:rsidRPr="001630FD">
        <w:rPr>
          <w:rFonts w:ascii="Calibri" w:eastAsia="Times New Roman" w:hAnsi="Calibri" w:cs="Arial"/>
        </w:rPr>
        <w:t xml:space="preserve"> during the first 6 calendar months after the effective date of retirement from the State of Florida.</w:t>
      </w:r>
      <w:r>
        <w:rPr>
          <w:rFonts w:ascii="Calibri" w:eastAsia="Times New Roman" w:hAnsi="Calibri" w:cs="Arial"/>
        </w:rPr>
        <w:t xml:space="preserve"> By signing this letter, you acknowledge that you assume all financial and other risks if it is determined your service as Courtesy Faculty is inconsistent with the law as interpreted or applied by the State of Florida.</w:t>
      </w:r>
    </w:p>
    <w:p w14:paraId="05E05352" w14:textId="77777777" w:rsidR="009F4875" w:rsidRDefault="009F4875" w:rsidP="009F4875">
      <w:pPr>
        <w:spacing w:after="0" w:line="240" w:lineRule="auto"/>
        <w:rPr>
          <w:rFonts w:ascii="Calibri Light" w:eastAsia="Times" w:hAnsi="Calibri Light" w:cs="Calibri Light"/>
          <w:b/>
          <w:bCs/>
          <w:color w:val="44546A" w:themeColor="text2"/>
        </w:rPr>
      </w:pPr>
    </w:p>
    <w:p w14:paraId="09E922FF" w14:textId="77777777" w:rsidR="009F4875" w:rsidRPr="00011D09" w:rsidRDefault="009F4875" w:rsidP="009F4875">
      <w:pPr>
        <w:spacing w:after="0" w:line="240" w:lineRule="auto"/>
        <w:rPr>
          <w:rFonts w:ascii="Calibri Light" w:eastAsia="Times" w:hAnsi="Calibri Light" w:cs="Calibri Light"/>
          <w:b/>
          <w:bCs/>
          <w:color w:val="44546A" w:themeColor="text2"/>
        </w:rPr>
      </w:pPr>
      <w:r w:rsidRPr="00011D09">
        <w:rPr>
          <w:rFonts w:ascii="Calibri Light" w:eastAsia="Times" w:hAnsi="Calibri Light" w:cs="Calibri Light"/>
          <w:b/>
          <w:bCs/>
          <w:color w:val="44546A" w:themeColor="text2"/>
        </w:rPr>
        <w:t>Employment of Relatives</w:t>
      </w:r>
      <w:r>
        <w:rPr>
          <w:rFonts w:ascii="Calibri Light" w:eastAsia="Times" w:hAnsi="Calibri Light" w:cs="Calibri Light"/>
          <w:b/>
          <w:bCs/>
          <w:color w:val="44546A" w:themeColor="text2"/>
        </w:rPr>
        <w:t xml:space="preserve"> </w:t>
      </w:r>
      <w:r>
        <w:rPr>
          <w:rFonts w:ascii="Calibri Light" w:eastAsia="Times" w:hAnsi="Calibri Light" w:cs="Calibri Light"/>
          <w:b/>
          <w:bCs/>
          <w:color w:val="44546A" w:themeColor="text2"/>
        </w:rPr>
        <w:br/>
      </w:r>
      <w:r w:rsidRPr="00536108">
        <w:rPr>
          <w:rFonts w:ascii="Calibri" w:eastAsia="Times New Roman" w:hAnsi="Calibri" w:cs="Arial"/>
          <w:highlight w:val="yellow"/>
        </w:rPr>
        <w:t xml:space="preserve">[Remove </w:t>
      </w:r>
      <w:r>
        <w:rPr>
          <w:rFonts w:ascii="Calibri" w:eastAsia="Times New Roman" w:hAnsi="Calibri" w:cs="Arial"/>
          <w:highlight w:val="yellow"/>
        </w:rPr>
        <w:t xml:space="preserve">this section </w:t>
      </w:r>
      <w:r w:rsidRPr="00536108">
        <w:rPr>
          <w:rFonts w:ascii="Calibri" w:eastAsia="Times New Roman" w:hAnsi="Calibri" w:cs="Arial"/>
          <w:highlight w:val="yellow"/>
        </w:rPr>
        <w:t xml:space="preserve">for </w:t>
      </w:r>
      <w:r>
        <w:rPr>
          <w:rFonts w:ascii="Calibri" w:eastAsia="Times New Roman" w:hAnsi="Calibri" w:cs="Arial"/>
          <w:highlight w:val="yellow"/>
        </w:rPr>
        <w:t xml:space="preserve">reappointments or </w:t>
      </w:r>
      <w:r w:rsidRPr="00536108">
        <w:rPr>
          <w:rFonts w:ascii="Calibri" w:eastAsia="Times New Roman" w:hAnsi="Calibri" w:cs="Arial"/>
          <w:highlight w:val="yellow"/>
        </w:rPr>
        <w:t xml:space="preserve">transferring </w:t>
      </w:r>
      <w:r>
        <w:rPr>
          <w:rFonts w:ascii="Calibri" w:eastAsia="Times New Roman" w:hAnsi="Calibri" w:cs="Arial"/>
          <w:highlight w:val="yellow"/>
        </w:rPr>
        <w:t xml:space="preserve">employees </w:t>
      </w:r>
      <w:r w:rsidRPr="00536108">
        <w:rPr>
          <w:rFonts w:ascii="Calibri" w:eastAsia="Times New Roman" w:hAnsi="Calibri" w:cs="Arial"/>
          <w:highlight w:val="yellow"/>
        </w:rPr>
        <w:t>with no break</w:t>
      </w:r>
      <w:r>
        <w:rPr>
          <w:rFonts w:ascii="Calibri" w:eastAsia="Times New Roman" w:hAnsi="Calibri" w:cs="Arial"/>
          <w:highlight w:val="yellow"/>
        </w:rPr>
        <w:t xml:space="preserve"> in </w:t>
      </w:r>
      <w:r w:rsidRPr="00536108">
        <w:rPr>
          <w:rFonts w:ascii="Calibri" w:eastAsia="Times New Roman" w:hAnsi="Calibri" w:cs="Arial"/>
          <w:highlight w:val="yellow"/>
        </w:rPr>
        <w:t>service]</w:t>
      </w:r>
    </w:p>
    <w:p w14:paraId="4FF03893" w14:textId="77777777" w:rsidR="009F4875" w:rsidRDefault="009F4875" w:rsidP="009F4875">
      <w:pPr>
        <w:spacing w:after="0" w:line="240" w:lineRule="auto"/>
        <w:rPr>
          <w:rFonts w:ascii="Calibri" w:eastAsia="Times New Roman" w:hAnsi="Calibri" w:cs="Arial"/>
        </w:rPr>
      </w:pPr>
      <w:r w:rsidRPr="003021D5">
        <w:rPr>
          <w:rFonts w:ascii="Calibri" w:eastAsia="Times New Roman" w:hAnsi="Calibri" w:cs="Arial"/>
        </w:rPr>
        <w:t>The University of Florida is committed to a policy of employment and advancement on qualifications and merit and does not discriminate in favor of or in opposition to the employment of relatives per UF Regulation 1.009 (</w:t>
      </w:r>
      <w:hyperlink r:id="rId18" w:history="1">
        <w:r w:rsidRPr="009F65D7">
          <w:rPr>
            <w:rStyle w:val="Hyperlink"/>
            <w:rFonts w:ascii="Calibri" w:eastAsia="Times New Roman" w:hAnsi="Calibri" w:cs="Arial"/>
          </w:rPr>
          <w:t>https://regulations.ufl.edu/wp-content/uploads/2012/09/1.009.pdf</w:t>
        </w:r>
      </w:hyperlink>
      <w:r>
        <w:rPr>
          <w:rFonts w:ascii="Calibri" w:eastAsia="Times New Roman" w:hAnsi="Calibri" w:cs="Arial"/>
        </w:rPr>
        <w:t>).</w:t>
      </w:r>
      <w:r w:rsidRPr="003021D5">
        <w:rPr>
          <w:rFonts w:ascii="Calibri" w:eastAsia="Times New Roman" w:hAnsi="Calibri" w:cs="Arial"/>
        </w:rPr>
        <w:t xml:space="preserve"> If you have a relative and/or person living in the same household employed by the university, provide their name and department in the space below:</w:t>
      </w:r>
    </w:p>
    <w:p w14:paraId="4DB7321F" w14:textId="77777777" w:rsidR="009F4875" w:rsidRDefault="009F4875" w:rsidP="009F4875">
      <w:pPr>
        <w:spacing w:after="0" w:line="240" w:lineRule="auto"/>
        <w:rPr>
          <w:rFonts w:ascii="Calibri" w:eastAsia="Times New Roman"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6308"/>
      </w:tblGrid>
      <w:tr w:rsidR="009F4875" w:rsidRPr="009F4C79" w14:paraId="5C42068C" w14:textId="77777777" w:rsidTr="00C75533">
        <w:tc>
          <w:tcPr>
            <w:tcW w:w="4135" w:type="dxa"/>
          </w:tcPr>
          <w:p w14:paraId="080ABD7C" w14:textId="77777777" w:rsidR="009F4875" w:rsidRPr="009F4C79" w:rsidRDefault="009F4875" w:rsidP="00C75533">
            <w:pPr>
              <w:rPr>
                <w:rFonts w:ascii="Calibri Light" w:eastAsia="Times New Roman" w:hAnsi="Calibri Light" w:cs="Calibri Light"/>
              </w:rPr>
            </w:pPr>
            <w:r w:rsidRPr="009F4C79">
              <w:rPr>
                <w:rFonts w:ascii="Calibri Light" w:eastAsia="Times New Roman" w:hAnsi="Calibri Light" w:cs="Calibri Light"/>
                <w:b/>
                <w:bCs/>
              </w:rPr>
              <w:t>Name</w:t>
            </w:r>
            <w:r w:rsidRPr="009F4C79">
              <w:rPr>
                <w:rFonts w:ascii="Calibri Light" w:eastAsia="Times New Roman" w:hAnsi="Calibri Light" w:cs="Calibri Light"/>
              </w:rPr>
              <w:t xml:space="preserve">:  </w:t>
            </w:r>
          </w:p>
        </w:tc>
        <w:tc>
          <w:tcPr>
            <w:tcW w:w="6655" w:type="dxa"/>
          </w:tcPr>
          <w:p w14:paraId="1F13F8F1" w14:textId="77777777" w:rsidR="009F4875" w:rsidRPr="009F4C79" w:rsidRDefault="009F4875" w:rsidP="00C75533">
            <w:pPr>
              <w:rPr>
                <w:rFonts w:ascii="Calibri Light" w:eastAsia="Times New Roman" w:hAnsi="Calibri Light" w:cs="Calibri Light"/>
              </w:rPr>
            </w:pPr>
            <w:r w:rsidRPr="009F4C79">
              <w:rPr>
                <w:rFonts w:ascii="Calibri Light" w:eastAsia="Times New Roman" w:hAnsi="Calibri Light" w:cs="Calibri Light"/>
                <w:b/>
                <w:bCs/>
              </w:rPr>
              <w:t>Department</w:t>
            </w:r>
            <w:r w:rsidRPr="009F4C79">
              <w:rPr>
                <w:rFonts w:ascii="Calibri Light" w:eastAsia="Times New Roman" w:hAnsi="Calibri Light" w:cs="Calibri Light"/>
              </w:rPr>
              <w:t xml:space="preserve">:  </w:t>
            </w:r>
          </w:p>
        </w:tc>
      </w:tr>
    </w:tbl>
    <w:p w14:paraId="6C021042" w14:textId="77777777" w:rsidR="009F4875" w:rsidRDefault="009F4875" w:rsidP="009F4875">
      <w:pPr>
        <w:spacing w:after="0" w:line="240" w:lineRule="auto"/>
        <w:rPr>
          <w:rFonts w:ascii="Calibri" w:eastAsia="Times New Roman" w:hAnsi="Calibri" w:cs="Arial"/>
        </w:rPr>
      </w:pPr>
    </w:p>
    <w:p w14:paraId="2636A74B" w14:textId="77777777" w:rsidR="009F4875" w:rsidRDefault="009F4875" w:rsidP="009F4875">
      <w:pPr>
        <w:spacing w:after="0" w:line="240" w:lineRule="auto"/>
        <w:rPr>
          <w:rFonts w:ascii="Calibri" w:eastAsia="Times New Roman" w:hAnsi="Calibri" w:cs="Arial"/>
        </w:rPr>
      </w:pPr>
    </w:p>
    <w:p w14:paraId="19BCB0B4" w14:textId="77777777" w:rsidR="009F4875" w:rsidRDefault="009F4875" w:rsidP="009F4875">
      <w:pPr>
        <w:spacing w:after="0" w:line="240" w:lineRule="auto"/>
        <w:rPr>
          <w:rFonts w:ascii="Calibri" w:eastAsia="Times New Roman" w:hAnsi="Calibri" w:cs="Arial"/>
        </w:rPr>
      </w:pPr>
      <w:r w:rsidRPr="007F1534">
        <w:rPr>
          <w:rFonts w:ascii="Calibri" w:eastAsia="Times New Roman" w:hAnsi="Calibri" w:cs="Arial"/>
        </w:rPr>
        <w:t>Sincerely,</w:t>
      </w:r>
    </w:p>
    <w:p w14:paraId="76D3B5AA" w14:textId="77777777" w:rsidR="009F4875" w:rsidRDefault="009F4875" w:rsidP="009F4875">
      <w:pPr>
        <w:spacing w:after="0" w:line="240" w:lineRule="auto"/>
        <w:rPr>
          <w:rFonts w:ascii="Calibri" w:eastAsia="Times New Roman" w:hAnsi="Calibri" w:cs="Arial"/>
        </w:rPr>
      </w:pPr>
    </w:p>
    <w:p w14:paraId="32ED3784" w14:textId="77777777" w:rsidR="009F4875" w:rsidRPr="007F1534" w:rsidRDefault="009F4875" w:rsidP="009F4875">
      <w:pPr>
        <w:spacing w:after="0" w:line="240" w:lineRule="auto"/>
        <w:rPr>
          <w:rFonts w:ascii="Calibri" w:eastAsia="Times New Roman" w:hAnsi="Calibri" w:cs="Arial"/>
        </w:rPr>
      </w:pPr>
    </w:p>
    <w:p w14:paraId="51778710" w14:textId="77777777" w:rsidR="009F4875" w:rsidRPr="007F1534" w:rsidRDefault="009F4875" w:rsidP="009F4875">
      <w:pPr>
        <w:spacing w:after="0" w:line="240" w:lineRule="auto"/>
        <w:rPr>
          <w:rFonts w:ascii="Calibri" w:eastAsia="Times New Roman" w:hAnsi="Calibri" w:cs="Arial"/>
        </w:rPr>
      </w:pPr>
    </w:p>
    <w:p w14:paraId="71854EEB" w14:textId="77777777" w:rsidR="009F4875" w:rsidRPr="002520FB" w:rsidRDefault="009F4875" w:rsidP="009F4875">
      <w:pPr>
        <w:spacing w:after="0" w:line="240" w:lineRule="auto"/>
        <w:rPr>
          <w:rFonts w:ascii="Calibri" w:eastAsia="Times New Roman" w:hAnsi="Calibri" w:cs="Arial"/>
          <w:highlight w:val="yellow"/>
        </w:rPr>
      </w:pPr>
      <w:r>
        <w:rPr>
          <w:rFonts w:ascii="Calibri" w:eastAsia="Times New Roman" w:hAnsi="Calibri" w:cs="Arial"/>
          <w:highlight w:val="yellow"/>
        </w:rPr>
        <w:t>[Dean or Vice President Approval]</w:t>
      </w:r>
    </w:p>
    <w:p w14:paraId="223192F8" w14:textId="77777777" w:rsidR="009F4875" w:rsidRPr="007F1534" w:rsidRDefault="009F4875" w:rsidP="009F4875">
      <w:pPr>
        <w:spacing w:after="0" w:line="240" w:lineRule="auto"/>
        <w:rPr>
          <w:rFonts w:ascii="Calibri" w:eastAsia="Times New Roman" w:hAnsi="Calibri" w:cs="Arial"/>
        </w:rPr>
      </w:pPr>
    </w:p>
    <w:p w14:paraId="62E008D6" w14:textId="77777777" w:rsidR="009F4875" w:rsidRDefault="009F4875" w:rsidP="009F4875">
      <w:pPr>
        <w:spacing w:after="0" w:line="240" w:lineRule="auto"/>
        <w:rPr>
          <w:rFonts w:ascii="Calibri" w:eastAsia="Times New Roman" w:hAnsi="Calibri" w:cs="Arial"/>
          <w:b/>
          <w:bCs/>
          <w:color w:val="1F4E79"/>
        </w:rPr>
      </w:pPr>
      <w:bookmarkStart w:id="1" w:name="_Hlk51014695"/>
    </w:p>
    <w:p w14:paraId="47BFE44A" w14:textId="77777777" w:rsidR="009F4875" w:rsidRDefault="009F4875" w:rsidP="009F4875">
      <w:pPr>
        <w:spacing w:after="0" w:line="240" w:lineRule="auto"/>
        <w:rPr>
          <w:rFonts w:ascii="Calibri" w:eastAsia="Times New Roman" w:hAnsi="Calibri" w:cs="Arial"/>
          <w:b/>
          <w:bCs/>
          <w:color w:val="1F4E79"/>
        </w:rPr>
      </w:pPr>
    </w:p>
    <w:p w14:paraId="27A5CFF6" w14:textId="77777777" w:rsidR="009F4875" w:rsidRDefault="009F4875" w:rsidP="009F4875">
      <w:pPr>
        <w:spacing w:after="0" w:line="240" w:lineRule="auto"/>
        <w:rPr>
          <w:rFonts w:ascii="Calibri" w:eastAsia="Times New Roman" w:hAnsi="Calibri" w:cs="Arial"/>
          <w:b/>
          <w:bCs/>
          <w:color w:val="1F4E79"/>
        </w:rPr>
      </w:pPr>
    </w:p>
    <w:p w14:paraId="1F27EB7B" w14:textId="77777777" w:rsidR="009F4875" w:rsidRDefault="009F4875" w:rsidP="009F4875">
      <w:pPr>
        <w:spacing w:after="0" w:line="240" w:lineRule="auto"/>
        <w:rPr>
          <w:rFonts w:ascii="Calibri" w:eastAsia="Times New Roman" w:hAnsi="Calibri" w:cs="Arial"/>
          <w:b/>
          <w:bCs/>
          <w:color w:val="1F4E79"/>
        </w:rPr>
      </w:pPr>
    </w:p>
    <w:p w14:paraId="5981A2BA" w14:textId="77777777" w:rsidR="009F4875" w:rsidRDefault="009F4875" w:rsidP="009F4875">
      <w:pPr>
        <w:spacing w:after="0" w:line="240" w:lineRule="auto"/>
        <w:rPr>
          <w:rFonts w:ascii="Calibri" w:eastAsia="Times New Roman" w:hAnsi="Calibri" w:cs="Arial"/>
          <w:b/>
          <w:bCs/>
          <w:color w:val="1F4E79"/>
        </w:rPr>
      </w:pPr>
    </w:p>
    <w:p w14:paraId="5D4C99A0" w14:textId="77777777" w:rsidR="009F4875" w:rsidRDefault="009F4875" w:rsidP="009F4875">
      <w:pPr>
        <w:spacing w:after="0" w:line="240" w:lineRule="auto"/>
        <w:rPr>
          <w:rFonts w:ascii="Calibri" w:eastAsia="Times New Roman" w:hAnsi="Calibri" w:cs="Arial"/>
          <w:b/>
          <w:bCs/>
          <w:color w:val="1F4E79"/>
        </w:rPr>
      </w:pPr>
    </w:p>
    <w:p w14:paraId="48643FFE" w14:textId="77777777" w:rsidR="00D40569" w:rsidRDefault="00D40569" w:rsidP="009F4875">
      <w:pPr>
        <w:spacing w:after="0" w:line="240" w:lineRule="auto"/>
        <w:rPr>
          <w:rFonts w:ascii="Calibri" w:eastAsia="Times New Roman" w:hAnsi="Calibri" w:cs="Arial"/>
          <w:b/>
          <w:bCs/>
          <w:color w:val="1F4E79"/>
        </w:rPr>
      </w:pPr>
    </w:p>
    <w:p w14:paraId="6328FE5D" w14:textId="77777777" w:rsidR="00D40569" w:rsidRDefault="00D40569" w:rsidP="009F4875">
      <w:pPr>
        <w:spacing w:after="0" w:line="240" w:lineRule="auto"/>
        <w:rPr>
          <w:rFonts w:ascii="Calibri" w:eastAsia="Times New Roman" w:hAnsi="Calibri" w:cs="Arial"/>
          <w:b/>
          <w:bCs/>
          <w:color w:val="1F4E79"/>
        </w:rPr>
      </w:pPr>
    </w:p>
    <w:p w14:paraId="5EAE8A15" w14:textId="48F7BD61" w:rsidR="009F4875" w:rsidRPr="007F1534" w:rsidRDefault="009F4875" w:rsidP="009F4875">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8F4243D" w14:textId="77777777" w:rsidR="009F4875" w:rsidRPr="007F1534" w:rsidRDefault="009F4875" w:rsidP="009F4875">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Pr>
          <w:rFonts w:ascii="Calibri" w:eastAsia="Times New Roman" w:hAnsi="Calibri" w:cs="Arial"/>
          <w:highlight w:val="yellow"/>
        </w:rPr>
        <w:t>[</w:t>
      </w:r>
      <w:r w:rsidRPr="007F1534">
        <w:rPr>
          <w:rFonts w:ascii="Calibri" w:eastAsia="Times New Roman" w:hAnsi="Calibri" w:cs="Arial"/>
          <w:highlight w:val="yellow"/>
        </w:rPr>
        <w:t>date</w:t>
      </w:r>
      <w:r w:rsidRPr="00536108">
        <w:rPr>
          <w:rFonts w:ascii="Calibri" w:eastAsia="Times New Roman" w:hAnsi="Calibri" w:cs="Arial"/>
          <w:highlight w:val="yellow"/>
        </w:rPr>
        <w:t>]</w:t>
      </w:r>
      <w:r w:rsidRPr="007F1534">
        <w:rPr>
          <w:rFonts w:ascii="Calibri" w:eastAsia="Times New Roman" w:hAnsi="Calibri" w:cs="Arial"/>
        </w:rPr>
        <w:t>.</w:t>
      </w:r>
    </w:p>
    <w:p w14:paraId="791F257A" w14:textId="77777777" w:rsidR="009F4875" w:rsidRPr="007F1534" w:rsidRDefault="009F4875" w:rsidP="009F4875">
      <w:pPr>
        <w:spacing w:after="0" w:line="240" w:lineRule="auto"/>
        <w:rPr>
          <w:rFonts w:ascii="Calibri" w:eastAsia="Times New Roman" w:hAnsi="Calibri" w:cs="Arial"/>
        </w:rPr>
      </w:pPr>
    </w:p>
    <w:p w14:paraId="3AEDBA0C" w14:textId="77777777" w:rsidR="009F4875" w:rsidRPr="007F1534" w:rsidRDefault="009F4875" w:rsidP="009F4875">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1"/>
    <w:p w14:paraId="4D073A98" w14:textId="77777777" w:rsidR="009F4875" w:rsidRDefault="009F4875" w:rsidP="009F4875">
      <w:pPr>
        <w:spacing w:after="0" w:line="240" w:lineRule="auto"/>
        <w:rPr>
          <w:rFonts w:ascii="Calibri" w:eastAsia="Times New Roman" w:hAnsi="Calibri" w:cs="Arial"/>
        </w:rPr>
      </w:pPr>
      <w:r>
        <w:rPr>
          <w:rFonts w:ascii="Calibri" w:eastAsia="Times New Roman" w:hAnsi="Calibri" w:cs="Arial"/>
        </w:rPr>
        <w:br/>
      </w:r>
    </w:p>
    <w:p w14:paraId="295FCA10" w14:textId="77777777" w:rsidR="009F4875" w:rsidRPr="007F1534" w:rsidRDefault="009F4875" w:rsidP="009F4875">
      <w:pPr>
        <w:spacing w:after="0" w:line="240" w:lineRule="auto"/>
        <w:rPr>
          <w:rFonts w:ascii="Calibri" w:eastAsia="Times New Roman" w:hAnsi="Calibri" w:cs="Arial"/>
        </w:rPr>
      </w:pPr>
    </w:p>
    <w:p w14:paraId="5AD7906B" w14:textId="77777777" w:rsidR="009F4875" w:rsidRDefault="009F4875" w:rsidP="009F4875">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1ACC3316" w14:textId="77777777" w:rsidR="009F4875" w:rsidRDefault="009F4875" w:rsidP="009F4875">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Pr>
          <w:rStyle w:val="Emphasis"/>
          <w:rFonts w:ascii="Calibri" w:eastAsia="Times New Roman" w:hAnsi="Calibri" w:cs="Arial"/>
          <w:i w:val="0"/>
          <w:iCs w:val="0"/>
        </w:rPr>
        <w:tab/>
      </w:r>
      <w:r w:rsidRPr="00536108">
        <w:rPr>
          <w:rStyle w:val="Emphasis"/>
          <w:rFonts w:ascii="Calibri" w:eastAsia="Times New Roman" w:hAnsi="Calibri" w:cs="Arial"/>
          <w:i w:val="0"/>
          <w:iCs w:val="0"/>
        </w:rPr>
        <w:t>Date</w:t>
      </w:r>
    </w:p>
    <w:p w14:paraId="26D0A125" w14:textId="77777777" w:rsidR="009F4875" w:rsidRPr="00C75533" w:rsidRDefault="009F4875" w:rsidP="009F4875">
      <w:pPr>
        <w:spacing w:after="0" w:line="240" w:lineRule="auto"/>
        <w:rPr>
          <w:rStyle w:val="Emphasis"/>
          <w:rFonts w:ascii="Calibri" w:eastAsia="Times New Roman" w:hAnsi="Calibri" w:cs="Arial"/>
          <w:i w:val="0"/>
          <w:iCs w:val="0"/>
        </w:rPr>
      </w:pPr>
    </w:p>
    <w:p w14:paraId="2CC2CD3A" w14:textId="77777777" w:rsidR="009F4875" w:rsidRDefault="009F4875" w:rsidP="009F4875">
      <w:pPr>
        <w:spacing w:after="0" w:line="240" w:lineRule="auto"/>
        <w:rPr>
          <w:rStyle w:val="Emphasis"/>
          <w:rFonts w:ascii="Calibri" w:eastAsia="Times New Roman" w:hAnsi="Calibri" w:cs="Arial"/>
        </w:rPr>
      </w:pPr>
    </w:p>
    <w:p w14:paraId="4847FA2B" w14:textId="77777777" w:rsidR="009F4875" w:rsidRPr="00C75533" w:rsidRDefault="009F4875" w:rsidP="009F4875">
      <w:pPr>
        <w:spacing w:after="0" w:line="240" w:lineRule="auto"/>
        <w:rPr>
          <w:rStyle w:val="Emphasis"/>
          <w:rFonts w:ascii="Calibri" w:eastAsia="Times New Roman" w:hAnsi="Calibri" w:cs="Arial"/>
          <w:i w:val="0"/>
          <w:iCs w:val="0"/>
        </w:rPr>
      </w:pPr>
    </w:p>
    <w:p w14:paraId="0C552422" w14:textId="77777777" w:rsidR="009F4875" w:rsidRDefault="009F4875" w:rsidP="009F4875">
      <w:pPr>
        <w:spacing w:after="0" w:line="240" w:lineRule="auto"/>
        <w:rPr>
          <w:rStyle w:val="Emphasis"/>
          <w:rFonts w:ascii="Calibri" w:eastAsia="Times New Roman" w:hAnsi="Calibri" w:cs="Arial"/>
          <w:i w:val="0"/>
          <w:iCs w:val="0"/>
        </w:rPr>
      </w:pPr>
    </w:p>
    <w:tbl>
      <w:tblPr>
        <w:tblW w:w="9170" w:type="dxa"/>
        <w:jc w:val="center"/>
        <w:tblCellMar>
          <w:left w:w="0" w:type="dxa"/>
          <w:right w:w="0" w:type="dxa"/>
        </w:tblCellMar>
        <w:tblLook w:val="04A0" w:firstRow="1" w:lastRow="0" w:firstColumn="1" w:lastColumn="0" w:noHBand="0" w:noVBand="1"/>
      </w:tblPr>
      <w:tblGrid>
        <w:gridCol w:w="9170"/>
      </w:tblGrid>
      <w:tr w:rsidR="009F4875" w14:paraId="7AED9CCA" w14:textId="77777777" w:rsidTr="00C75533">
        <w:trPr>
          <w:trHeight w:val="501"/>
          <w:jc w:val="center"/>
        </w:trPr>
        <w:tc>
          <w:tcPr>
            <w:tcW w:w="9170" w:type="dxa"/>
            <w:tcBorders>
              <w:top w:val="single" w:sz="8" w:space="0" w:color="auto"/>
              <w:left w:val="single" w:sz="8" w:space="0" w:color="auto"/>
              <w:bottom w:val="single" w:sz="8" w:space="0" w:color="auto"/>
              <w:right w:val="single" w:sz="8" w:space="0" w:color="auto"/>
            </w:tcBorders>
            <w:shd w:val="clear" w:color="auto" w:fill="002657"/>
            <w:tcMar>
              <w:top w:w="0" w:type="dxa"/>
              <w:left w:w="108" w:type="dxa"/>
              <w:bottom w:w="0" w:type="dxa"/>
              <w:right w:w="108" w:type="dxa"/>
            </w:tcMar>
            <w:hideMark/>
          </w:tcPr>
          <w:p w14:paraId="3957DE08" w14:textId="77777777" w:rsidR="009F4875" w:rsidRDefault="009F4875" w:rsidP="00C75533">
            <w:pPr>
              <w:jc w:val="center"/>
              <w:rPr>
                <w:rFonts w:ascii="Gentona Book" w:hAnsi="Gentona Book"/>
                <w:sz w:val="24"/>
                <w:szCs w:val="24"/>
              </w:rPr>
            </w:pPr>
            <w:r>
              <w:rPr>
                <w:rFonts w:ascii="Gentona Book" w:hAnsi="Gentona Book"/>
                <w:color w:val="FFFFFF"/>
                <w:sz w:val="24"/>
                <w:szCs w:val="24"/>
              </w:rPr>
              <w:t>For Department Use Only</w:t>
            </w:r>
          </w:p>
        </w:tc>
      </w:tr>
      <w:tr w:rsidR="009F4875" w14:paraId="076376E3" w14:textId="77777777" w:rsidTr="00C75533">
        <w:trPr>
          <w:trHeight w:val="2987"/>
          <w:jc w:val="center"/>
        </w:trPr>
        <w:tc>
          <w:tcPr>
            <w:tcW w:w="91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A4E0F4" w14:textId="77777777" w:rsidR="009F4875" w:rsidRPr="00060B1D" w:rsidRDefault="009F4875" w:rsidP="00C75533">
            <w:pPr>
              <w:rPr>
                <w:rFonts w:ascii="Gentona Book" w:hAnsi="Gentona Book"/>
              </w:rPr>
            </w:pPr>
            <w:r>
              <w:rPr>
                <w:rFonts w:ascii="Gentona Book" w:hAnsi="Gentona Book"/>
              </w:rPr>
              <w:t>Will this appointment have access to, or engage in research at the University of Florida?</w:t>
            </w:r>
          </w:p>
          <w:p w14:paraId="3856B5F3" w14:textId="77777777" w:rsidR="009F4875" w:rsidRDefault="009F4875" w:rsidP="00C75533">
            <w:pPr>
              <w:rPr>
                <w:rFonts w:ascii="Gentona Book" w:hAnsi="Gentona Book"/>
              </w:rPr>
            </w:pPr>
            <w:r>
              <w:rPr>
                <w:rFonts w:ascii="Gentona Book" w:hAnsi="Gentona Book"/>
              </w:rPr>
              <w:t xml:space="preserve">See researcher and research support screening information </w:t>
            </w:r>
            <w:hyperlink r:id="rId19" w:history="1">
              <w:r>
                <w:rPr>
                  <w:rStyle w:val="Hyperlink"/>
                  <w:rFonts w:ascii="Gentona Book" w:hAnsi="Gentona Book"/>
                </w:rPr>
                <w:t>he</w:t>
              </w:r>
              <w:r>
                <w:rPr>
                  <w:rStyle w:val="Hyperlink"/>
                  <w:rFonts w:ascii="Gentona Book" w:hAnsi="Gentona Book"/>
                </w:rPr>
                <w:t>r</w:t>
              </w:r>
              <w:r>
                <w:rPr>
                  <w:rStyle w:val="Hyperlink"/>
                  <w:rFonts w:ascii="Gentona Book" w:hAnsi="Gentona Book"/>
                </w:rPr>
                <w:t>e</w:t>
              </w:r>
            </w:hyperlink>
            <w:r>
              <w:rPr>
                <w:rFonts w:ascii="Gentona Book" w:hAnsi="Gentona Book"/>
              </w:rPr>
              <w:t>.</w:t>
            </w:r>
          </w:p>
          <w:p w14:paraId="718F05CA" w14:textId="77777777" w:rsidR="009F4875" w:rsidRDefault="00000000" w:rsidP="00C75533">
            <w:pPr>
              <w:rPr>
                <w:rFonts w:ascii="Gentona Book" w:hAnsi="Gentona Book"/>
              </w:rPr>
            </w:pPr>
            <w:sdt>
              <w:sdtPr>
                <w:rPr>
                  <w:rFonts w:ascii="Gentona Book" w:hAnsi="Gentona Book"/>
                </w:rPr>
                <w:id w:val="-1125779827"/>
                <w14:checkbox>
                  <w14:checked w14:val="0"/>
                  <w14:checkedState w14:val="2612" w14:font="MS Gothic"/>
                  <w14:uncheckedState w14:val="2610" w14:font="MS Gothic"/>
                </w14:checkbox>
              </w:sdtPr>
              <w:sdtContent>
                <w:r w:rsidR="009F4875">
                  <w:rPr>
                    <w:rFonts w:ascii="MS Gothic" w:eastAsia="MS Gothic" w:hAnsi="MS Gothic" w:hint="eastAsia"/>
                    <w:lang w:eastAsia="zh-CN"/>
                  </w:rPr>
                  <w:t>☐</w:t>
                </w:r>
              </w:sdtContent>
            </w:sdt>
            <w:r w:rsidR="009F4875">
              <w:rPr>
                <w:rFonts w:ascii="Gentona Book" w:hAnsi="Gentona Book"/>
              </w:rPr>
              <w:t xml:space="preserve"> Yes*</w:t>
            </w:r>
            <w:r w:rsidR="009F4875">
              <w:t xml:space="preserve"> </w:t>
            </w:r>
            <w:sdt>
              <w:sdtPr>
                <w:rPr>
                  <w:rFonts w:ascii="Gentona Book" w:hAnsi="Gentona Book"/>
                </w:rPr>
                <w:id w:val="-173348278"/>
                <w14:checkbox>
                  <w14:checked w14:val="0"/>
                  <w14:checkedState w14:val="2612" w14:font="MS Gothic"/>
                  <w14:uncheckedState w14:val="2610" w14:font="MS Gothic"/>
                </w14:checkbox>
              </w:sdtPr>
              <w:sdtContent>
                <w:r w:rsidR="009F4875">
                  <w:rPr>
                    <w:rFonts w:ascii="MS Gothic" w:eastAsia="MS Gothic" w:hAnsi="MS Gothic" w:hint="eastAsia"/>
                    <w:lang w:eastAsia="zh-CN"/>
                  </w:rPr>
                  <w:t>☐</w:t>
                </w:r>
              </w:sdtContent>
            </w:sdt>
            <w:r w:rsidR="009F4875">
              <w:t xml:space="preserve"> </w:t>
            </w:r>
            <w:r w:rsidR="009F4875">
              <w:rPr>
                <w:rFonts w:ascii="Gentona Book" w:hAnsi="Gentona Book"/>
              </w:rPr>
              <w:t>No</w:t>
            </w:r>
          </w:p>
          <w:p w14:paraId="16DE0069" w14:textId="77777777" w:rsidR="009F4875" w:rsidRPr="00060B1D" w:rsidRDefault="009F4875" w:rsidP="00C75533">
            <w:pPr>
              <w:rPr>
                <w:rFonts w:ascii="Gentona Book" w:hAnsi="Gentona Book"/>
              </w:rPr>
            </w:pPr>
            <w:r>
              <w:rPr>
                <w:rFonts w:ascii="Gentona Book" w:hAnsi="Gentona Book"/>
              </w:rPr>
              <w:t>*If “Yes,” in compliance with Florida Statute 1010.35, all candidates for researcher and research support positions are required to undergo additional screening.</w:t>
            </w:r>
            <w:r>
              <w:t xml:space="preserve"> </w:t>
            </w:r>
            <w:r>
              <w:rPr>
                <w:rFonts w:ascii="Gentona Book" w:hAnsi="Gentona Book"/>
              </w:rPr>
              <w:t>Department will need to provide the following link and information to go through the screening process.</w:t>
            </w:r>
          </w:p>
          <w:p w14:paraId="5DC27085" w14:textId="77777777" w:rsidR="009F4875" w:rsidRPr="00060B1D" w:rsidRDefault="00000000" w:rsidP="00C75533">
            <w:pPr>
              <w:rPr>
                <w:rFonts w:ascii="Gentona Book" w:hAnsi="Gentona Book"/>
              </w:rPr>
            </w:pPr>
            <w:hyperlink r:id="rId20" w:history="1">
              <w:r w:rsidR="009F4875" w:rsidRPr="00060B1D">
                <w:rPr>
                  <w:rStyle w:val="Hyperlink"/>
                  <w:rFonts w:ascii="Gentona Book" w:hAnsi="Gentona Book"/>
                </w:rPr>
                <w:t>https://explore.jobs.ufl.edu/cw/en-us/job/527535?lA</w:t>
              </w:r>
              <w:r w:rsidR="009F4875" w:rsidRPr="00060B1D">
                <w:rPr>
                  <w:rStyle w:val="Hyperlink"/>
                  <w:rFonts w:ascii="Gentona Book" w:hAnsi="Gentona Book"/>
                </w:rPr>
                <w:t>p</w:t>
              </w:r>
              <w:r w:rsidR="009F4875" w:rsidRPr="00060B1D">
                <w:rPr>
                  <w:rStyle w:val="Hyperlink"/>
                  <w:rFonts w:ascii="Gentona Book" w:hAnsi="Gentona Book"/>
                </w:rPr>
                <w:t>plicationSubSourceID=</w:t>
              </w:r>
            </w:hyperlink>
            <w:r w:rsidR="009F4875" w:rsidRPr="00060B1D">
              <w:rPr>
                <w:rFonts w:ascii="Gentona Book" w:hAnsi="Gentona Book"/>
              </w:rPr>
              <w:t xml:space="preserve"> </w:t>
            </w:r>
          </w:p>
        </w:tc>
      </w:tr>
    </w:tbl>
    <w:p w14:paraId="0DD48A68" w14:textId="77777777" w:rsidR="009F4875" w:rsidRPr="007F1534" w:rsidRDefault="009F4875" w:rsidP="009F4875">
      <w:pPr>
        <w:spacing w:after="0" w:line="240" w:lineRule="auto"/>
        <w:rPr>
          <w:rStyle w:val="Emphasis"/>
          <w:rFonts w:ascii="Calibri" w:eastAsia="Times New Roman" w:hAnsi="Calibri" w:cs="Arial"/>
          <w:i w:val="0"/>
          <w:iCs w:val="0"/>
        </w:rPr>
      </w:pPr>
    </w:p>
    <w:p w14:paraId="5D49056A" w14:textId="77777777" w:rsidR="009F4875" w:rsidRDefault="009F4875" w:rsidP="00D52612">
      <w:pPr>
        <w:spacing w:after="0" w:line="240" w:lineRule="auto"/>
        <w:rPr>
          <w:bCs/>
          <w:highlight w:val="yellow"/>
        </w:rPr>
      </w:pPr>
    </w:p>
    <w:sectPr w:rsidR="009F4875" w:rsidSect="00356CCF">
      <w:headerReference w:type="default" r:id="rId21"/>
      <w:footerReference w:type="default" r:id="rId22"/>
      <w:pgSz w:w="12240" w:h="15840"/>
      <w:pgMar w:top="1008" w:right="1008" w:bottom="1008" w:left="1008"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raster,Johannes R" w:date="2024-09-17T09:10:00Z" w:initials="JT">
    <w:p w14:paraId="483A4D6F" w14:textId="77777777" w:rsidR="00D40569" w:rsidRDefault="00D40569" w:rsidP="00D40569">
      <w:pPr>
        <w:pStyle w:val="CommentText"/>
      </w:pPr>
      <w:r>
        <w:rPr>
          <w:rStyle w:val="CommentReference"/>
        </w:rPr>
        <w:annotationRef/>
      </w:r>
      <w:r>
        <w:t>This section is only applicable to UF Health Science Center appointments where all of the following criteria are met: the faculty member is not currently engaged in patient care as part of their primary (paid) faculty appointment; the faculty member will participate in providing patient care at any UF Health patient care location as a volunteer, separate from their primary assignment; and the faculty member holds a degree in MD, DO, DMD, DPM, PhD, PsyD, or PharmD.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3A4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E56D7A" w16cex:dateUtc="2024-09-17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3A4D6F" w16cid:durableId="1FE56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091E9" w14:textId="77777777" w:rsidR="00A823C6" w:rsidRDefault="00A823C6">
      <w:r>
        <w:separator/>
      </w:r>
    </w:p>
  </w:endnote>
  <w:endnote w:type="continuationSeparator" w:id="0">
    <w:p w14:paraId="3F87472D" w14:textId="77777777" w:rsidR="00A823C6" w:rsidRDefault="00A8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ntona Book">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10D85BBF" w:rsidR="001A3228" w:rsidRDefault="001A3228" w:rsidP="001A3228">
        <w:pPr>
          <w:pStyle w:val="Footer"/>
          <w:jc w:val="right"/>
        </w:pPr>
        <w:r>
          <w:fldChar w:fldCharType="begin"/>
        </w:r>
        <w:r>
          <w:instrText xml:space="preserve"> DATE \@ "MMMM d, yyyy" </w:instrText>
        </w:r>
        <w:r>
          <w:fldChar w:fldCharType="separate"/>
        </w:r>
        <w:r w:rsidR="00D40569">
          <w:rPr>
            <w:noProof/>
          </w:rPr>
          <w:t>September 17,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DC70E" w14:textId="77777777" w:rsidR="00A823C6" w:rsidRDefault="00A823C6">
      <w:r>
        <w:separator/>
      </w:r>
    </w:p>
  </w:footnote>
  <w:footnote w:type="continuationSeparator" w:id="0">
    <w:p w14:paraId="3ABBEDA5" w14:textId="77777777" w:rsidR="00A823C6" w:rsidRDefault="00A82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9EB1E9B" w:rsidR="001A3228" w:rsidRPr="00CA045E" w:rsidRDefault="003021D5" w:rsidP="007F1534">
                          <w:pPr>
                            <w:spacing w:before="120" w:after="120" w:line="240" w:lineRule="auto"/>
                            <w:ind w:right="-43"/>
                            <w:jc w:val="center"/>
                            <w:rPr>
                              <w:sz w:val="20"/>
                            </w:rPr>
                          </w:pPr>
                          <w:r>
                            <w:rPr>
                              <w:rFonts w:ascii="Aharoni" w:hAnsi="Aharoni" w:cs="Aharoni"/>
                              <w:b/>
                              <w:bCs/>
                              <w:color w:val="2E74B5" w:themeColor="accent1" w:themeShade="BF"/>
                              <w:sz w:val="40"/>
                              <w:szCs w:val="56"/>
                            </w:rPr>
                            <w:t>COURTESY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9EB1E9B" w:rsidR="001A3228" w:rsidRPr="00CA045E" w:rsidRDefault="003021D5" w:rsidP="007F1534">
                    <w:pPr>
                      <w:spacing w:before="120" w:after="120" w:line="240" w:lineRule="auto"/>
                      <w:ind w:right="-43"/>
                      <w:jc w:val="center"/>
                      <w:rPr>
                        <w:sz w:val="20"/>
                      </w:rPr>
                    </w:pPr>
                    <w:r>
                      <w:rPr>
                        <w:rFonts w:ascii="Aharoni" w:hAnsi="Aharoni" w:cs="Aharoni"/>
                        <w:b/>
                        <w:bCs/>
                        <w:color w:val="2E74B5" w:themeColor="accent1" w:themeShade="BF"/>
                        <w:sz w:val="40"/>
                        <w:szCs w:val="56"/>
                      </w:rPr>
                      <w:t>COURTESY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79945">
    <w:abstractNumId w:val="4"/>
  </w:num>
  <w:num w:numId="2" w16cid:durableId="980499238">
    <w:abstractNumId w:val="3"/>
  </w:num>
  <w:num w:numId="3" w16cid:durableId="1121345042">
    <w:abstractNumId w:val="1"/>
  </w:num>
  <w:num w:numId="4" w16cid:durableId="325986597">
    <w:abstractNumId w:val="6"/>
  </w:num>
  <w:num w:numId="5" w16cid:durableId="380910439">
    <w:abstractNumId w:val="5"/>
  </w:num>
  <w:num w:numId="6" w16cid:durableId="1058478718">
    <w:abstractNumId w:val="2"/>
  </w:num>
  <w:num w:numId="7" w16cid:durableId="7450340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aster,Johannes R">
    <w15:presenceInfo w15:providerId="AD" w15:userId="S::jtraster2@UFL.EDU::9531e3a8-6d27-42fc-adfa-ce0da7a4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1D09"/>
    <w:rsid w:val="00016904"/>
    <w:rsid w:val="000211CF"/>
    <w:rsid w:val="00046B10"/>
    <w:rsid w:val="00060234"/>
    <w:rsid w:val="00060B1D"/>
    <w:rsid w:val="00065BEE"/>
    <w:rsid w:val="000C3614"/>
    <w:rsid w:val="000D36CA"/>
    <w:rsid w:val="000F2045"/>
    <w:rsid w:val="000F3A18"/>
    <w:rsid w:val="000F4CD5"/>
    <w:rsid w:val="00100EAE"/>
    <w:rsid w:val="001063C3"/>
    <w:rsid w:val="00147625"/>
    <w:rsid w:val="00170D95"/>
    <w:rsid w:val="00180E91"/>
    <w:rsid w:val="001A20F2"/>
    <w:rsid w:val="001A3228"/>
    <w:rsid w:val="001B38C8"/>
    <w:rsid w:val="001B617A"/>
    <w:rsid w:val="001C5768"/>
    <w:rsid w:val="001E62AA"/>
    <w:rsid w:val="00244EA3"/>
    <w:rsid w:val="002520FB"/>
    <w:rsid w:val="002C74A3"/>
    <w:rsid w:val="003021D5"/>
    <w:rsid w:val="003208DB"/>
    <w:rsid w:val="00355773"/>
    <w:rsid w:val="00355C7F"/>
    <w:rsid w:val="00356CCF"/>
    <w:rsid w:val="0037035F"/>
    <w:rsid w:val="003A3B7F"/>
    <w:rsid w:val="003C11BF"/>
    <w:rsid w:val="00431002"/>
    <w:rsid w:val="00433DDE"/>
    <w:rsid w:val="004A08BF"/>
    <w:rsid w:val="004B6C33"/>
    <w:rsid w:val="004D1DC0"/>
    <w:rsid w:val="004E0DE3"/>
    <w:rsid w:val="004F440D"/>
    <w:rsid w:val="00553F64"/>
    <w:rsid w:val="0058797E"/>
    <w:rsid w:val="005C6B7C"/>
    <w:rsid w:val="005D637A"/>
    <w:rsid w:val="006104F7"/>
    <w:rsid w:val="006573BC"/>
    <w:rsid w:val="00661732"/>
    <w:rsid w:val="00667BC5"/>
    <w:rsid w:val="00673E46"/>
    <w:rsid w:val="00683E7D"/>
    <w:rsid w:val="00690828"/>
    <w:rsid w:val="006C35F6"/>
    <w:rsid w:val="006F2409"/>
    <w:rsid w:val="006F2DDD"/>
    <w:rsid w:val="007076F3"/>
    <w:rsid w:val="007424F1"/>
    <w:rsid w:val="00754ACB"/>
    <w:rsid w:val="00795D98"/>
    <w:rsid w:val="007A7F00"/>
    <w:rsid w:val="007B3CD4"/>
    <w:rsid w:val="007E4BF1"/>
    <w:rsid w:val="007F1534"/>
    <w:rsid w:val="00812A1D"/>
    <w:rsid w:val="00817D81"/>
    <w:rsid w:val="00842C84"/>
    <w:rsid w:val="008526F6"/>
    <w:rsid w:val="00852705"/>
    <w:rsid w:val="008C13A7"/>
    <w:rsid w:val="008E3AAF"/>
    <w:rsid w:val="00903C04"/>
    <w:rsid w:val="00965B16"/>
    <w:rsid w:val="00977DAC"/>
    <w:rsid w:val="00981B9E"/>
    <w:rsid w:val="009821C3"/>
    <w:rsid w:val="009825FD"/>
    <w:rsid w:val="009A4E7E"/>
    <w:rsid w:val="009A4F94"/>
    <w:rsid w:val="009A5E1B"/>
    <w:rsid w:val="009C23B9"/>
    <w:rsid w:val="009D3725"/>
    <w:rsid w:val="009E45DC"/>
    <w:rsid w:val="009F4875"/>
    <w:rsid w:val="009F7357"/>
    <w:rsid w:val="00A20C36"/>
    <w:rsid w:val="00A823C6"/>
    <w:rsid w:val="00A87FB5"/>
    <w:rsid w:val="00A95B05"/>
    <w:rsid w:val="00A95F12"/>
    <w:rsid w:val="00AB7366"/>
    <w:rsid w:val="00B253DC"/>
    <w:rsid w:val="00B43DA3"/>
    <w:rsid w:val="00B64966"/>
    <w:rsid w:val="00B808A8"/>
    <w:rsid w:val="00BA1BF8"/>
    <w:rsid w:val="00BA1E8E"/>
    <w:rsid w:val="00BA7CE1"/>
    <w:rsid w:val="00BB4A8A"/>
    <w:rsid w:val="00BF117A"/>
    <w:rsid w:val="00BF73B5"/>
    <w:rsid w:val="00C03016"/>
    <w:rsid w:val="00C27136"/>
    <w:rsid w:val="00C46B59"/>
    <w:rsid w:val="00C47D12"/>
    <w:rsid w:val="00CA1B1C"/>
    <w:rsid w:val="00CE6348"/>
    <w:rsid w:val="00D40569"/>
    <w:rsid w:val="00D52612"/>
    <w:rsid w:val="00D82989"/>
    <w:rsid w:val="00DC012A"/>
    <w:rsid w:val="00DC0857"/>
    <w:rsid w:val="00DD6703"/>
    <w:rsid w:val="00E04D9B"/>
    <w:rsid w:val="00E15998"/>
    <w:rsid w:val="00E41209"/>
    <w:rsid w:val="00E52AA3"/>
    <w:rsid w:val="00EB5F2F"/>
    <w:rsid w:val="00ED092F"/>
    <w:rsid w:val="00EE197C"/>
    <w:rsid w:val="00EE4DA4"/>
    <w:rsid w:val="00EF25BD"/>
    <w:rsid w:val="00EF7646"/>
    <w:rsid w:val="00F322E6"/>
    <w:rsid w:val="00F326AE"/>
    <w:rsid w:val="00F9743D"/>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70D95"/>
    <w:rPr>
      <w:color w:val="954F72" w:themeColor="followedHyperlink"/>
      <w:u w:val="single"/>
    </w:rPr>
  </w:style>
  <w:style w:type="character" w:customStyle="1" w:styleId="shrm-style-nodropcap">
    <w:name w:val="shrm-style-nodropcap"/>
    <w:basedOn w:val="DefaultParagraphFont"/>
    <w:rsid w:val="0098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383587">
      <w:bodyDiv w:val="1"/>
      <w:marLeft w:val="0"/>
      <w:marRight w:val="0"/>
      <w:marTop w:val="0"/>
      <w:marBottom w:val="0"/>
      <w:divBdr>
        <w:top w:val="none" w:sz="0" w:space="0" w:color="auto"/>
        <w:left w:val="none" w:sz="0" w:space="0" w:color="auto"/>
        <w:bottom w:val="none" w:sz="0" w:space="0" w:color="auto"/>
        <w:right w:val="none" w:sz="0" w:space="0" w:color="auto"/>
      </w:divBdr>
    </w:div>
    <w:div w:id="894970899">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lcounsel.ufl.edu/media/generalcounselufledu/documents/Intellectual-Property-Policy.pdf" TargetMode="External"/><Relationship Id="rId13" Type="http://schemas.openxmlformats.org/officeDocument/2006/relationships/comments" Target="comments.xml"/><Relationship Id="rId18" Type="http://schemas.openxmlformats.org/officeDocument/2006/relationships/hyperlink" Target="https://regulations.ufl.edu/wp-content/uploads/2012/09/1.009.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hub.policy.ufl.edu/s/article/Conflicts-of-Commitment-and-Conflicts-of-Interest" TargetMode="External"/><Relationship Id="rId12" Type="http://schemas.openxmlformats.org/officeDocument/2006/relationships/hyperlink" Target="https://one.uf.edu/" TargetMode="External"/><Relationship Id="rId17" Type="http://schemas.openxmlformats.org/officeDocument/2006/relationships/hyperlink" Target="https://policy.ufl.edu/policy/post-retirement-volunteer-services/" TargetMode="External"/><Relationship Id="rId25" Type="http://schemas.openxmlformats.org/officeDocument/2006/relationships/theme" Target="theme/theme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yperlink" Target="https://explore.jobs.ufl.edu/cw/en-us/job/527535?lApplicationSubSource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fl.edu/policy/courtesy-faculty/" TargetMode="External"/><Relationship Id="rId24" Type="http://schemas.microsoft.com/office/2011/relationships/people" Target="peop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s://hr.ufl.edu/forms-policies/" TargetMode="External"/><Relationship Id="rId19" Type="http://schemas.openxmlformats.org/officeDocument/2006/relationships/hyperlink" Target="https://admin.hr.ufl.edu/hiring/employee-background-screening/researcher-and-research-support-screening/" TargetMode="Externa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microsoft.com/office/2011/relationships/commentsExtended" Target="commentsExtended.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Traster,Johannes R</cp:lastModifiedBy>
  <cp:revision>2</cp:revision>
  <dcterms:created xsi:type="dcterms:W3CDTF">2024-09-17T13:13:00Z</dcterms:created>
  <dcterms:modified xsi:type="dcterms:W3CDTF">2024-09-17T13:13:00Z</dcterms:modified>
</cp:coreProperties>
</file>