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60D2" w14:textId="77777777" w:rsidR="008D04D5" w:rsidRDefault="008D04D5">
      <w:pPr>
        <w:pStyle w:val="BodyText"/>
        <w:spacing w:before="8" w:after="1"/>
        <w:rPr>
          <w:rFonts w:ascii="Times New Roman"/>
          <w:sz w:val="14"/>
        </w:rPr>
      </w:pPr>
    </w:p>
    <w:p w14:paraId="510D23AB" w14:textId="77777777" w:rsidR="008D04D5" w:rsidRDefault="00000000">
      <w:pPr>
        <w:ind w:left="30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D84D7C" wp14:editId="678D07EE">
            <wp:extent cx="2034690" cy="207930"/>
            <wp:effectExtent l="0" t="0" r="0" b="0"/>
            <wp:docPr id="5" name="Image 5" descr="UF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F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690" cy="2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E26A0" w14:textId="77777777" w:rsidR="008D04D5" w:rsidRDefault="008D04D5">
      <w:pPr>
        <w:pStyle w:val="BodyText"/>
        <w:spacing w:before="95"/>
        <w:rPr>
          <w:rFonts w:ascii="Times New Roman"/>
        </w:rPr>
      </w:pPr>
    </w:p>
    <w:p w14:paraId="1FBC70E3" w14:textId="77777777" w:rsidR="008D04D5" w:rsidRDefault="00000000">
      <w:pPr>
        <w:pStyle w:val="BodyText"/>
        <w:spacing w:line="259" w:lineRule="auto"/>
        <w:ind w:right="82"/>
      </w:pP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Florida,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U.S. social security card. To obtain one, visit the Social Security Administration Office at least 10 calendar days after your arrival to the United States.</w:t>
      </w:r>
    </w:p>
    <w:p w14:paraId="1B43871D" w14:textId="77777777" w:rsidR="008D04D5" w:rsidRDefault="00000000">
      <w:pPr>
        <w:pStyle w:val="BodyText"/>
        <w:spacing w:before="160"/>
      </w:pP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gramStart"/>
      <w:r>
        <w:t>so,</w:t>
      </w:r>
      <w:proofErr w:type="gramEnd"/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hiring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paycheck.</w:t>
      </w:r>
    </w:p>
    <w:p w14:paraId="08A332D0" w14:textId="77777777" w:rsidR="008D04D5" w:rsidRDefault="00000000">
      <w:pPr>
        <w:pStyle w:val="Heading1"/>
        <w:spacing w:before="182"/>
      </w:pPr>
      <w:r w:rsidRPr="004548CF">
        <w:rPr>
          <w:color w:val="992800"/>
        </w:rPr>
        <w:t>Necessary</w:t>
      </w:r>
      <w:r w:rsidRPr="004548CF">
        <w:rPr>
          <w:color w:val="992800"/>
          <w:spacing w:val="-5"/>
        </w:rPr>
        <w:t xml:space="preserve"> </w:t>
      </w:r>
      <w:r w:rsidRPr="004548CF">
        <w:rPr>
          <w:color w:val="992800"/>
          <w:spacing w:val="-2"/>
        </w:rPr>
        <w:t>Documents</w:t>
      </w:r>
    </w:p>
    <w:p w14:paraId="77E10FC7" w14:textId="77777777" w:rsidR="008D04D5" w:rsidRDefault="00000000">
      <w:pPr>
        <w:pStyle w:val="BodyText"/>
        <w:spacing w:before="9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5172806B" wp14:editId="30B55B71">
            <wp:simplePos x="0" y="0"/>
            <wp:positionH relativeFrom="page">
              <wp:posOffset>914400</wp:posOffset>
            </wp:positionH>
            <wp:positionV relativeFrom="paragraph">
              <wp:posOffset>115874</wp:posOffset>
            </wp:positionV>
            <wp:extent cx="5877025" cy="2524125"/>
            <wp:effectExtent l="0" t="0" r="0" b="0"/>
            <wp:wrapTopAndBottom/>
            <wp:docPr id="6" name="Image 6" descr="A table with text and x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table with text and x  Description automatically generated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0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74AAB" w14:textId="77777777" w:rsidR="008D04D5" w:rsidRDefault="00000000">
      <w:pPr>
        <w:pStyle w:val="Heading1"/>
        <w:spacing w:before="196"/>
      </w:pPr>
      <w:r w:rsidRPr="004548CF">
        <w:rPr>
          <w:color w:val="992800"/>
        </w:rPr>
        <w:t>UF</w:t>
      </w:r>
      <w:r w:rsidRPr="004548CF">
        <w:rPr>
          <w:color w:val="992800"/>
          <w:spacing w:val="-5"/>
        </w:rPr>
        <w:t xml:space="preserve"> </w:t>
      </w:r>
      <w:r w:rsidRPr="004548CF">
        <w:rPr>
          <w:color w:val="992800"/>
        </w:rPr>
        <w:t>International</w:t>
      </w:r>
      <w:r w:rsidRPr="004548CF">
        <w:rPr>
          <w:color w:val="992800"/>
          <w:spacing w:val="-3"/>
        </w:rPr>
        <w:t xml:space="preserve"> </w:t>
      </w:r>
      <w:r w:rsidRPr="004548CF">
        <w:rPr>
          <w:color w:val="992800"/>
        </w:rPr>
        <w:t>Center</w:t>
      </w:r>
      <w:r w:rsidRPr="004548CF">
        <w:rPr>
          <w:color w:val="992800"/>
          <w:spacing w:val="-5"/>
        </w:rPr>
        <w:t xml:space="preserve"> </w:t>
      </w:r>
      <w:r w:rsidRPr="004548CF">
        <w:rPr>
          <w:color w:val="992800"/>
        </w:rPr>
        <w:t>(UFIC)</w:t>
      </w:r>
      <w:r w:rsidRPr="004548CF">
        <w:rPr>
          <w:color w:val="992800"/>
          <w:spacing w:val="-5"/>
        </w:rPr>
        <w:t xml:space="preserve"> </w:t>
      </w:r>
      <w:r w:rsidRPr="004548CF">
        <w:rPr>
          <w:color w:val="992800"/>
        </w:rPr>
        <w:t>Verification</w:t>
      </w:r>
      <w:r w:rsidRPr="004548CF">
        <w:rPr>
          <w:color w:val="992800"/>
          <w:spacing w:val="-7"/>
        </w:rPr>
        <w:t xml:space="preserve"> </w:t>
      </w:r>
      <w:r w:rsidRPr="004548CF">
        <w:rPr>
          <w:color w:val="992800"/>
          <w:spacing w:val="-2"/>
        </w:rPr>
        <w:t>letter</w:t>
      </w:r>
    </w:p>
    <w:p w14:paraId="4E6841E2" w14:textId="77777777" w:rsidR="008D04D5" w:rsidRDefault="00000000">
      <w:pPr>
        <w:pStyle w:val="BodyText"/>
        <w:spacing w:before="183"/>
      </w:pP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UFIC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10B46B0C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Identifies</w:t>
      </w:r>
      <w:r>
        <w:rPr>
          <w:spacing w:val="-5"/>
          <w:sz w:val="24"/>
        </w:rPr>
        <w:t xml:space="preserve"> </w:t>
      </w:r>
      <w:r>
        <w:rPr>
          <w:sz w:val="24"/>
        </w:rPr>
        <w:t>foreign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national</w:t>
      </w:r>
    </w:p>
    <w:p w14:paraId="747B6D12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Confirms</w:t>
      </w:r>
      <w:r>
        <w:rPr>
          <w:spacing w:val="-4"/>
          <w:sz w:val="24"/>
        </w:rPr>
        <w:t xml:space="preserve"> </w:t>
      </w:r>
      <w:r>
        <w:rPr>
          <w:sz w:val="24"/>
        </w:rPr>
        <w:t>foreign</w:t>
      </w:r>
      <w:r>
        <w:rPr>
          <w:spacing w:val="-4"/>
          <w:sz w:val="24"/>
        </w:rPr>
        <w:t xml:space="preserve"> </w:t>
      </w:r>
      <w:r>
        <w:rPr>
          <w:sz w:val="24"/>
        </w:rPr>
        <w:t>national’s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status</w:t>
      </w:r>
    </w:p>
    <w:p w14:paraId="3E1430D8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r>
        <w:rPr>
          <w:sz w:val="24"/>
        </w:rPr>
        <w:t>Identifies</w:t>
      </w:r>
      <w:r>
        <w:rPr>
          <w:spacing w:val="-3"/>
          <w:sz w:val="24"/>
        </w:rPr>
        <w:t xml:space="preserve"> </w:t>
      </w:r>
      <w:r>
        <w:rPr>
          <w:sz w:val="24"/>
        </w:rPr>
        <w:t>employer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work</w:t>
      </w:r>
    </w:p>
    <w:p w14:paraId="27A29820" w14:textId="77777777" w:rsidR="008D04D5" w:rsidRDefault="00000000">
      <w:pPr>
        <w:pStyle w:val="Heading1"/>
        <w:spacing w:before="180"/>
      </w:pPr>
      <w:r w:rsidRPr="004548CF">
        <w:rPr>
          <w:color w:val="992800"/>
        </w:rPr>
        <w:t>Employer</w:t>
      </w:r>
      <w:r w:rsidRPr="004548CF">
        <w:rPr>
          <w:color w:val="992800"/>
          <w:spacing w:val="-2"/>
        </w:rPr>
        <w:t xml:space="preserve"> Letter</w:t>
      </w:r>
    </w:p>
    <w:p w14:paraId="23B2CC4F" w14:textId="77777777" w:rsidR="008D04D5" w:rsidRDefault="00000000">
      <w:pPr>
        <w:pStyle w:val="BodyText"/>
        <w:spacing w:before="183"/>
      </w:pP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1D54AD85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/>
        <w:rPr>
          <w:sz w:val="24"/>
        </w:rPr>
      </w:pPr>
      <w:r>
        <w:rPr>
          <w:sz w:val="24"/>
        </w:rPr>
        <w:t>Foreign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national’s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duties</w:t>
      </w:r>
    </w:p>
    <w:p w14:paraId="54919158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/>
        <w:rPr>
          <w:sz w:val="24"/>
        </w:rPr>
      </w:pP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date</w:t>
      </w:r>
    </w:p>
    <w:p w14:paraId="6F81C87D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/>
        <w:rPr>
          <w:sz w:val="24"/>
        </w:rPr>
      </w:pPr>
      <w:r>
        <w:rPr>
          <w:sz w:val="24"/>
        </w:rPr>
        <w:t>Foreign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national’s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week</w:t>
      </w:r>
    </w:p>
    <w:p w14:paraId="60F55659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Supervisor’s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3EFE86BF" w14:textId="77777777" w:rsidR="008D04D5" w:rsidRDefault="008D04D5">
      <w:pPr>
        <w:pStyle w:val="ListParagraph"/>
        <w:rPr>
          <w:sz w:val="24"/>
        </w:rPr>
        <w:sectPr w:rsidR="008D04D5">
          <w:headerReference w:type="default" r:id="rId13"/>
          <w:footerReference w:type="default" r:id="rId14"/>
          <w:type w:val="continuous"/>
          <w:pgSz w:w="12240" w:h="15840"/>
          <w:pgMar w:top="1920" w:right="1440" w:bottom="1200" w:left="1440" w:header="688" w:footer="1015" w:gutter="0"/>
          <w:pgNumType w:start="1"/>
          <w:cols w:space="720"/>
        </w:sectPr>
      </w:pPr>
    </w:p>
    <w:p w14:paraId="4584353D" w14:textId="77777777" w:rsidR="008D04D5" w:rsidRDefault="008D04D5">
      <w:pPr>
        <w:pStyle w:val="BodyText"/>
        <w:spacing w:before="144"/>
      </w:pPr>
    </w:p>
    <w:p w14:paraId="7BFB358E" w14:textId="77777777" w:rsidR="008D04D5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81DE56" wp14:editId="209EECB6">
            <wp:simplePos x="0" y="0"/>
            <wp:positionH relativeFrom="page">
              <wp:posOffset>2857500</wp:posOffset>
            </wp:positionH>
            <wp:positionV relativeFrom="paragraph">
              <wp:posOffset>-158845</wp:posOffset>
            </wp:positionV>
            <wp:extent cx="2054225" cy="209927"/>
            <wp:effectExtent l="0" t="0" r="0" b="0"/>
            <wp:wrapNone/>
            <wp:docPr id="7" name="Image 7" descr="UF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F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2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48CF">
        <w:rPr>
          <w:color w:val="992800"/>
          <w:spacing w:val="-2"/>
        </w:rPr>
        <w:t>Location</w:t>
      </w:r>
    </w:p>
    <w:p w14:paraId="6F4284F7" w14:textId="77777777" w:rsidR="008D04D5" w:rsidRDefault="00000000">
      <w:pPr>
        <w:pStyle w:val="BodyText"/>
        <w:spacing w:before="183"/>
      </w:pP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(Gainesville)</w:t>
      </w:r>
    </w:p>
    <w:p w14:paraId="65F3E5A6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3"/>
        <w:ind w:left="719"/>
        <w:rPr>
          <w:sz w:val="24"/>
        </w:rPr>
      </w:pPr>
      <w:r>
        <w:rPr>
          <w:sz w:val="24"/>
        </w:rPr>
        <w:t>SSA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Locator:</w:t>
      </w:r>
      <w:r>
        <w:rPr>
          <w:spacing w:val="-1"/>
          <w:sz w:val="24"/>
        </w:rPr>
        <w:t xml:space="preserve">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https://www.ssa.gov/locator/</w:t>
        </w:r>
      </w:hyperlink>
    </w:p>
    <w:p w14:paraId="58BDFD20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hyperlink r:id="rId16">
        <w:r>
          <w:rPr>
            <w:color w:val="0000FF"/>
            <w:sz w:val="24"/>
            <w:u w:val="single" w:color="0000FF"/>
          </w:rPr>
          <w:t>Social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Security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Administration</w:t>
        </w:r>
        <w:r>
          <w:rPr>
            <w:color w:val="0000FF"/>
            <w:spacing w:val="-2"/>
            <w:sz w:val="24"/>
            <w:u w:val="single" w:color="0000FF"/>
          </w:rPr>
          <w:t xml:space="preserve"> Office</w:t>
        </w:r>
      </w:hyperlink>
    </w:p>
    <w:p w14:paraId="0BA49D14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Address:</w:t>
      </w:r>
      <w:r>
        <w:rPr>
          <w:spacing w:val="-5"/>
          <w:sz w:val="24"/>
        </w:rPr>
        <w:t xml:space="preserve"> </w:t>
      </w:r>
      <w:r>
        <w:rPr>
          <w:sz w:val="24"/>
        </w:rPr>
        <w:t>4562</w:t>
      </w:r>
      <w:r>
        <w:rPr>
          <w:spacing w:val="-1"/>
          <w:sz w:val="24"/>
        </w:rPr>
        <w:t xml:space="preserve"> </w:t>
      </w:r>
      <w:r>
        <w:rPr>
          <w:sz w:val="24"/>
        </w:rPr>
        <w:t>NW 13th</w:t>
      </w:r>
      <w:r>
        <w:rPr>
          <w:spacing w:val="-1"/>
          <w:sz w:val="24"/>
        </w:rPr>
        <w:t xml:space="preserve"> </w:t>
      </w:r>
      <w:r>
        <w:rPr>
          <w:sz w:val="24"/>
        </w:rPr>
        <w:t>St,</w:t>
      </w:r>
      <w:r>
        <w:rPr>
          <w:spacing w:val="-4"/>
          <w:sz w:val="24"/>
        </w:rPr>
        <w:t xml:space="preserve"> </w:t>
      </w:r>
      <w:r>
        <w:rPr>
          <w:sz w:val="24"/>
        </w:rPr>
        <w:t>Gainesville,</w:t>
      </w:r>
      <w:r>
        <w:rPr>
          <w:spacing w:val="-1"/>
          <w:sz w:val="24"/>
        </w:rPr>
        <w:t xml:space="preserve"> </w:t>
      </w:r>
      <w:r>
        <w:rPr>
          <w:sz w:val="24"/>
        </w:rPr>
        <w:t>FL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32609</w:t>
      </w:r>
    </w:p>
    <w:p w14:paraId="452AC3AF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Phone:</w:t>
      </w:r>
      <w:r>
        <w:rPr>
          <w:spacing w:val="-4"/>
          <w:sz w:val="24"/>
        </w:rPr>
        <w:t xml:space="preserve"> </w:t>
      </w:r>
      <w:r>
        <w:rPr>
          <w:sz w:val="24"/>
        </w:rPr>
        <w:t>(800)</w:t>
      </w:r>
      <w:r>
        <w:rPr>
          <w:spacing w:val="-4"/>
          <w:sz w:val="24"/>
        </w:rPr>
        <w:t xml:space="preserve"> </w:t>
      </w:r>
      <w:r>
        <w:rPr>
          <w:sz w:val="24"/>
        </w:rPr>
        <w:t>772-</w:t>
      </w:r>
      <w:r>
        <w:rPr>
          <w:spacing w:val="-4"/>
          <w:sz w:val="24"/>
        </w:rPr>
        <w:t>1213</w:t>
      </w:r>
    </w:p>
    <w:p w14:paraId="14A1EBFD" w14:textId="77777777" w:rsidR="008D04D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pacing w:val="-2"/>
          <w:sz w:val="24"/>
        </w:rPr>
        <w:t>Hours:</w:t>
      </w:r>
    </w:p>
    <w:p w14:paraId="22E71377" w14:textId="77777777" w:rsidR="008D04D5" w:rsidRDefault="00000000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Mon,</w:t>
      </w:r>
      <w:r>
        <w:rPr>
          <w:spacing w:val="-3"/>
          <w:sz w:val="24"/>
        </w:rPr>
        <w:t xml:space="preserve"> </w:t>
      </w:r>
      <w:r>
        <w:rPr>
          <w:sz w:val="24"/>
        </w:rPr>
        <w:t>Tue,</w:t>
      </w:r>
      <w:r>
        <w:rPr>
          <w:spacing w:val="-1"/>
          <w:sz w:val="24"/>
        </w:rPr>
        <w:t xml:space="preserve"> </w:t>
      </w:r>
      <w:r>
        <w:rPr>
          <w:sz w:val="24"/>
        </w:rPr>
        <w:t>Thurs, Fri:</w:t>
      </w:r>
      <w:r>
        <w:rPr>
          <w:spacing w:val="-1"/>
          <w:sz w:val="24"/>
        </w:rPr>
        <w:t xml:space="preserve"> </w:t>
      </w:r>
      <w:r>
        <w:rPr>
          <w:sz w:val="24"/>
        </w:rPr>
        <w:t>9:00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4:00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15E28BCF" w14:textId="77777777" w:rsidR="008D04D5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ind w:left="1439" w:hanging="359"/>
        <w:rPr>
          <w:sz w:val="24"/>
        </w:rPr>
      </w:pPr>
      <w:r>
        <w:rPr>
          <w:sz w:val="24"/>
        </w:rPr>
        <w:t>Wed:</w:t>
      </w:r>
      <w:r>
        <w:rPr>
          <w:spacing w:val="-2"/>
          <w:sz w:val="24"/>
        </w:rPr>
        <w:t xml:space="preserve"> </w:t>
      </w:r>
      <w:r>
        <w:rPr>
          <w:sz w:val="24"/>
        </w:rPr>
        <w:t>9:00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Noon</w:t>
      </w:r>
    </w:p>
    <w:p w14:paraId="2F1A33EE" w14:textId="77777777" w:rsidR="008D04D5" w:rsidRDefault="008D04D5">
      <w:pPr>
        <w:pStyle w:val="BodyText"/>
      </w:pPr>
    </w:p>
    <w:p w14:paraId="1B46FFFD" w14:textId="77777777" w:rsidR="008D04D5" w:rsidRDefault="008D04D5">
      <w:pPr>
        <w:pStyle w:val="BodyText"/>
        <w:spacing w:before="65"/>
      </w:pPr>
    </w:p>
    <w:p w14:paraId="0DD74E2D" w14:textId="77777777" w:rsidR="008D04D5" w:rsidRDefault="00000000">
      <w:pPr>
        <w:rPr>
          <w:b/>
          <w:sz w:val="24"/>
        </w:rPr>
      </w:pPr>
      <w:r w:rsidRPr="004548CF">
        <w:rPr>
          <w:b/>
          <w:color w:val="982900"/>
          <w:sz w:val="24"/>
        </w:rPr>
        <w:t>Useful</w:t>
      </w:r>
      <w:r w:rsidRPr="004548CF">
        <w:rPr>
          <w:b/>
          <w:color w:val="982900"/>
          <w:spacing w:val="-5"/>
          <w:sz w:val="24"/>
        </w:rPr>
        <w:t xml:space="preserve"> </w:t>
      </w:r>
      <w:r w:rsidRPr="004548CF">
        <w:rPr>
          <w:b/>
          <w:color w:val="982900"/>
          <w:spacing w:val="-2"/>
          <w:sz w:val="24"/>
        </w:rPr>
        <w:t>Links</w:t>
      </w:r>
    </w:p>
    <w:p w14:paraId="17DECFD8" w14:textId="77777777" w:rsidR="008D04D5" w:rsidRDefault="00000000">
      <w:pPr>
        <w:pStyle w:val="BodyText"/>
        <w:spacing w:before="183"/>
      </w:pPr>
      <w:hyperlink r:id="rId17">
        <w:r>
          <w:rPr>
            <w:color w:val="0000FF"/>
            <w:u w:val="single" w:color="0000FF"/>
          </w:rPr>
          <w:t>F-1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Requirements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Obtaining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-2"/>
            <w:u w:val="single" w:color="0000FF"/>
          </w:rPr>
          <w:t xml:space="preserve"> Number</w:t>
        </w:r>
      </w:hyperlink>
    </w:p>
    <w:sectPr w:rsidR="008D04D5">
      <w:pgSz w:w="12240" w:h="15840"/>
      <w:pgMar w:top="1920" w:right="1440" w:bottom="1200" w:left="1440" w:header="688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351C" w14:textId="77777777" w:rsidR="006276CD" w:rsidRDefault="006276CD">
      <w:r>
        <w:separator/>
      </w:r>
    </w:p>
  </w:endnote>
  <w:endnote w:type="continuationSeparator" w:id="0">
    <w:p w14:paraId="6285B0D4" w14:textId="77777777" w:rsidR="006276CD" w:rsidRDefault="0062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04C9" w14:textId="77777777" w:rsidR="008D04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C414258" wp14:editId="2E9B0B27">
              <wp:simplePos x="0" y="0"/>
              <wp:positionH relativeFrom="page">
                <wp:posOffset>901700</wp:posOffset>
              </wp:positionH>
              <wp:positionV relativeFrom="page">
                <wp:posOffset>9274440</wp:posOffset>
              </wp:positionV>
              <wp:extent cx="1549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7DC4A" w14:textId="77777777" w:rsidR="008D04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January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10,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1425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30.25pt;width:122pt;height:13.0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gOlwEAACI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" filled="f" stroked="f">
              <v:textbox inset="0,0,0,0">
                <w:txbxContent>
                  <w:p w14:paraId="3687DC4A" w14:textId="77777777" w:rsidR="008D04D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January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10,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D07A133" wp14:editId="78BFE6AF">
              <wp:simplePos x="0" y="0"/>
              <wp:positionH relativeFrom="page">
                <wp:posOffset>6749893</wp:posOffset>
              </wp:positionH>
              <wp:positionV relativeFrom="page">
                <wp:posOffset>9274440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39B26" w14:textId="77777777" w:rsidR="008D04D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7A133" id="Textbox 4" o:spid="_x0000_s1028" type="#_x0000_t202" style="position:absolute;margin-left:531.5pt;margin-top:730.25pt;width:12.6pt;height:13.0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4Fn/veEA&#10;AAAPAQAADwAAAAAAAAAAAAAAAADwAwAAZHJzL2Rvd25yZXYueG1sUEsFBgAAAAAEAAQA8wAAAP4E&#10;AAAAAA==&#10;" filled="f" stroked="f">
              <v:textbox inset="0,0,0,0">
                <w:txbxContent>
                  <w:p w14:paraId="42339B26" w14:textId="77777777" w:rsidR="008D04D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ABCA" w14:textId="77777777" w:rsidR="006276CD" w:rsidRDefault="006276CD">
      <w:r>
        <w:separator/>
      </w:r>
    </w:p>
  </w:footnote>
  <w:footnote w:type="continuationSeparator" w:id="0">
    <w:p w14:paraId="6300BD22" w14:textId="77777777" w:rsidR="006276CD" w:rsidRDefault="0062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5BF5" w14:textId="77777777" w:rsidR="008D04D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00FE1814" wp14:editId="2EEE7276">
              <wp:simplePos x="0" y="0"/>
              <wp:positionH relativeFrom="page">
                <wp:posOffset>753744</wp:posOffset>
              </wp:positionH>
              <wp:positionV relativeFrom="page">
                <wp:posOffset>446405</wp:posOffset>
              </wp:positionV>
              <wp:extent cx="6362700" cy="767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62700" cy="767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0" h="767715">
                            <a:moveTo>
                              <a:pt x="0" y="0"/>
                            </a:moveTo>
                            <a:lnTo>
                              <a:pt x="6362700" y="0"/>
                            </a:lnTo>
                            <a:lnTo>
                              <a:pt x="6362700" y="767715"/>
                            </a:lnTo>
                            <a:lnTo>
                              <a:pt x="0" y="7677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9049">
                        <a:solidFill>
                          <a:srgbClr val="41709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A0717" id="Graphic 1" o:spid="_x0000_s1026" style="position:absolute;margin-left:59.35pt;margin-top:35.15pt;width:501pt;height:60.4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76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" path="m,l6362700,r,767715l,767715,,xe" filled="f" strokecolor="#41709c" strokeweight=".529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0CA9DF61" wp14:editId="6BEB484A">
              <wp:simplePos x="0" y="0"/>
              <wp:positionH relativeFrom="page">
                <wp:posOffset>1653032</wp:posOffset>
              </wp:positionH>
              <wp:positionV relativeFrom="page">
                <wp:posOffset>678832</wp:posOffset>
              </wp:positionV>
              <wp:extent cx="458978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978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1BA83" w14:textId="77777777" w:rsidR="008D04D5" w:rsidRDefault="00000000">
                          <w:pPr>
                            <w:spacing w:line="406" w:lineRule="exact"/>
                            <w:ind w:left="20"/>
                            <w:rPr>
                              <w:rFonts w:ascii="Century Gothic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D74B5"/>
                              <w:sz w:val="40"/>
                            </w:rPr>
                            <w:t>OBTAINING</w:t>
                          </w:r>
                          <w:r>
                            <w:rPr>
                              <w:rFonts w:ascii="Century Gothic"/>
                              <w:b/>
                              <w:color w:val="2D74B5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D74B5"/>
                              <w:sz w:val="40"/>
                            </w:rPr>
                            <w:t>A SOCIAL</w:t>
                          </w:r>
                          <w:r>
                            <w:rPr>
                              <w:rFonts w:ascii="Century Gothic"/>
                              <w:b/>
                              <w:color w:val="2D74B5"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D74B5"/>
                              <w:sz w:val="40"/>
                            </w:rPr>
                            <w:t>SECURITY</w:t>
                          </w:r>
                          <w:r>
                            <w:rPr>
                              <w:rFonts w:ascii="Century Gothic"/>
                              <w:b/>
                              <w:color w:val="2D74B5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D74B5"/>
                              <w:spacing w:val="-9"/>
                              <w:sz w:val="40"/>
                            </w:rPr>
                            <w:t>CARD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9DF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15pt;margin-top:53.45pt;width:361.4pt;height:22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" filled="f" stroked="f">
              <v:textbox inset="0,0,0,0">
                <w:txbxContent>
                  <w:p w14:paraId="7501BA83" w14:textId="77777777" w:rsidR="008D04D5" w:rsidRDefault="00000000">
                    <w:pPr>
                      <w:spacing w:line="406" w:lineRule="exact"/>
                      <w:ind w:left="20"/>
                      <w:rPr>
                        <w:rFonts w:ascii="Century Gothic"/>
                        <w:b/>
                        <w:sz w:val="40"/>
                      </w:rPr>
                    </w:pPr>
                    <w:r>
                      <w:rPr>
                        <w:rFonts w:ascii="Century Gothic"/>
                        <w:b/>
                        <w:color w:val="2D74B5"/>
                        <w:sz w:val="40"/>
                      </w:rPr>
                      <w:t>OBTAINING</w:t>
                    </w:r>
                    <w:r>
                      <w:rPr>
                        <w:rFonts w:ascii="Century Gothic"/>
                        <w:b/>
                        <w:color w:val="2D74B5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D74B5"/>
                        <w:sz w:val="40"/>
                      </w:rPr>
                      <w:t>A SOCIAL</w:t>
                    </w:r>
                    <w:r>
                      <w:rPr>
                        <w:rFonts w:ascii="Century Gothic"/>
                        <w:b/>
                        <w:color w:val="2D74B5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D74B5"/>
                        <w:sz w:val="40"/>
                      </w:rPr>
                      <w:t>SECURITY</w:t>
                    </w:r>
                    <w:r>
                      <w:rPr>
                        <w:rFonts w:ascii="Century Gothic"/>
                        <w:b/>
                        <w:color w:val="2D74B5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D74B5"/>
                        <w:spacing w:val="-9"/>
                        <w:sz w:val="40"/>
                      </w:rPr>
                      <w:t>CARD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4EB3"/>
    <w:multiLevelType w:val="hybridMultilevel"/>
    <w:tmpl w:val="A6A22F34"/>
    <w:lvl w:ilvl="0" w:tplc="2730C8E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5653B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9A020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F2D0B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E73ED7B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7E27F1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540EB2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039E00E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1D2E56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84613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4D5"/>
    <w:rsid w:val="004548CF"/>
    <w:rsid w:val="006276CD"/>
    <w:rsid w:val="008D04D5"/>
    <w:rsid w:val="00A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885C"/>
  <w15:docId w15:val="{71941C04-35CB-44A8-A809-677E944B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internationalcenter.ufl.edu/f-1-student/f-1-processes/social-security-application-proce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sa.gov/locator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35fb1e-ef6d-434a-8267-4d023552253d">
      <Terms xmlns="http://schemas.microsoft.com/office/infopath/2007/PartnerControls"/>
    </lcf76f155ced4ddcb4097134ff3c332f>
    <TaxCatchAll xmlns="eb438d63-a700-4830-ae0b-fd766095dd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6230E42C7E4B9B739061D6617FA3" ma:contentTypeVersion="18" ma:contentTypeDescription="Create a new document." ma:contentTypeScope="" ma:versionID="177a30c53e76d7987ba9bace90244593">
  <xsd:schema xmlns:xsd="http://www.w3.org/2001/XMLSchema" xmlns:xs="http://www.w3.org/2001/XMLSchema" xmlns:p="http://schemas.microsoft.com/office/2006/metadata/properties" xmlns:ns2="8635fb1e-ef6d-434a-8267-4d023552253d" xmlns:ns3="eb438d63-a700-4830-ae0b-fd766095dd74" targetNamespace="http://schemas.microsoft.com/office/2006/metadata/properties" ma:root="true" ma:fieldsID="5c695ac95ad33577ed1bf393956f2832" ns2:_="" ns3:_="">
    <xsd:import namespace="8635fb1e-ef6d-434a-8267-4d023552253d"/>
    <xsd:import namespace="eb438d63-a700-4830-ae0b-fd766095d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b1e-ef6d-434a-8267-4d0235522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38d63-a700-4830-ae0b-fd766095d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781c42-c80c-4f09-8a4c-0b7bb8eb0c51}" ma:internalName="TaxCatchAll" ma:showField="CatchAllData" ma:web="eb438d63-a700-4830-ae0b-fd766095d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DEEC-07AC-4653-8813-03D77579975C}">
  <ds:schemaRefs>
    <ds:schemaRef ds:uri="http://schemas.microsoft.com/office/2006/metadata/properties"/>
    <ds:schemaRef ds:uri="http://schemas.microsoft.com/office/infopath/2007/PartnerControls"/>
    <ds:schemaRef ds:uri="8635fb1e-ef6d-434a-8267-4d023552253d"/>
    <ds:schemaRef ds:uri="eb438d63-a700-4830-ae0b-fd766095dd74"/>
  </ds:schemaRefs>
</ds:datastoreItem>
</file>

<file path=customXml/itemProps2.xml><?xml version="1.0" encoding="utf-8"?>
<ds:datastoreItem xmlns:ds="http://schemas.openxmlformats.org/officeDocument/2006/customXml" ds:itemID="{E04E3937-A2A4-4D26-8748-865D78BB6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71F18-10AE-4876-ADFC-B21BA6172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5fb1e-ef6d-434a-8267-4d023552253d"/>
    <ds:schemaRef ds:uri="eb438d63-a700-4830-ae0b-fd766095d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AA75E-49CE-4BBE-95DE-1F48A0EC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1184</Characters>
  <Application>Microsoft Office Word</Application>
  <DocSecurity>0</DocSecurity>
  <Lines>42</Lines>
  <Paragraphs>33</Paragraphs>
  <ScaleCrop>false</ScaleCrop>
  <Company>University of Florida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Anaya-Dominguez, Nerea A</dc:creator>
  <dc:description/>
  <cp:lastModifiedBy>Cook,Patricia A</cp:lastModifiedBy>
  <cp:revision>2</cp:revision>
  <dcterms:created xsi:type="dcterms:W3CDTF">2026-03-12T16:20:00Z</dcterms:created>
  <dcterms:modified xsi:type="dcterms:W3CDTF">2026-04-01T12:29:00Z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D:20250110193430</vt:lpwstr>
  </property>
  <property fmtid="{D5CDD505-2E9C-101B-9397-08002B2CF9AE}" pid="7" name="ContentTypeId">
    <vt:lpwstr>0x010100B8446230E42C7E4B9B739061D6617FA3</vt:lpwstr>
  </property>
</Properties>
</file>